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668"/>
        <w:gridCol w:w="7938"/>
      </w:tblGrid>
      <w:tr w:rsidR="00F22736" w:rsidRPr="00C94E73" w14:paraId="0D6AF0A3" w14:textId="77777777" w:rsidTr="00C94E73">
        <w:trPr>
          <w:trHeight w:val="802"/>
        </w:trPr>
        <w:tc>
          <w:tcPr>
            <w:tcW w:w="1668" w:type="dxa"/>
            <w:vMerge w:val="restart"/>
          </w:tcPr>
          <w:p w14:paraId="7FD8360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F6CBC" wp14:editId="6BCB57CA">
                  <wp:extent cx="792937" cy="786872"/>
                  <wp:effectExtent l="19050" t="0" r="7163" b="0"/>
                  <wp:docPr id="1" name="Рисунок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407" cy="79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49C92F8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Министерство образования и науки Республики Бурятия</w:t>
            </w:r>
          </w:p>
          <w:p w14:paraId="25BEECF7" w14:textId="77777777" w:rsidR="00F22736" w:rsidRPr="005C42F5" w:rsidRDefault="00F22736" w:rsidP="00C94E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профессиональное образовательное учреждение</w:t>
            </w:r>
          </w:p>
          <w:p w14:paraId="28959467" w14:textId="77777777" w:rsidR="00F22736" w:rsidRPr="005C42F5" w:rsidRDefault="00F22736" w:rsidP="00C94E73">
            <w:pPr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«Бурятский республиканский педагогический колледж»</w:t>
            </w:r>
          </w:p>
        </w:tc>
      </w:tr>
      <w:tr w:rsidR="00F22736" w:rsidRPr="00C94E73" w14:paraId="5526606E" w14:textId="77777777" w:rsidTr="0068397D">
        <w:trPr>
          <w:trHeight w:val="313"/>
        </w:trPr>
        <w:tc>
          <w:tcPr>
            <w:tcW w:w="1668" w:type="dxa"/>
            <w:vMerge/>
          </w:tcPr>
          <w:p w14:paraId="5A9E600D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14:paraId="08D7AD77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Система менеджмента качества</w:t>
            </w:r>
          </w:p>
        </w:tc>
      </w:tr>
      <w:tr w:rsidR="00F22736" w:rsidRPr="00C94E73" w14:paraId="486038B0" w14:textId="77777777" w:rsidTr="00C94E73">
        <w:trPr>
          <w:trHeight w:val="212"/>
        </w:trPr>
        <w:tc>
          <w:tcPr>
            <w:tcW w:w="1668" w:type="dxa"/>
            <w:vMerge/>
          </w:tcPr>
          <w:p w14:paraId="3C4E50A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377DCD9" w14:textId="77777777" w:rsidR="00F22736" w:rsidRPr="005C42F5" w:rsidRDefault="00C94E73" w:rsidP="00C94E73">
            <w:pPr>
              <w:pStyle w:val="a4"/>
              <w:tabs>
                <w:tab w:val="clear" w:pos="4677"/>
                <w:tab w:val="center" w:pos="4711"/>
              </w:tabs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Дополнительная профессиональная программа повышения квалификации</w:t>
            </w:r>
          </w:p>
        </w:tc>
      </w:tr>
      <w:tr w:rsidR="00F22736" w:rsidRPr="00C94E73" w14:paraId="7E9DE04B" w14:textId="77777777" w:rsidTr="00C94E73">
        <w:tc>
          <w:tcPr>
            <w:tcW w:w="1668" w:type="dxa"/>
          </w:tcPr>
          <w:p w14:paraId="2E6B9932" w14:textId="037B857F" w:rsidR="00F22736" w:rsidRPr="00C94E73" w:rsidRDefault="00F22736" w:rsidP="007668D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СМК – </w:t>
            </w:r>
            <w:proofErr w:type="spellStart"/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73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CA7337">
              <w:rPr>
                <w:rFonts w:ascii="Times New Roman" w:hAnsi="Times New Roman" w:cs="Times New Roman"/>
                <w:sz w:val="24"/>
                <w:szCs w:val="24"/>
              </w:rPr>
              <w:t xml:space="preserve"> – 2.6</w:t>
            </w:r>
            <w:r w:rsidR="003F32AC"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 w:rsidR="00683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6B0A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CD6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7668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14:paraId="70E0E429" w14:textId="0ECEE716" w:rsidR="00F22736" w:rsidRPr="005C42F5" w:rsidRDefault="0068397D" w:rsidP="0068397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68397D">
              <w:rPr>
                <w:rFonts w:ascii="Times New Roman" w:hAnsi="Times New Roman" w:cs="Times New Roman"/>
                <w:color w:val="000000"/>
              </w:rPr>
              <w:t xml:space="preserve">Практика и методика реализации образовательных программ начального общего образования с учетом спецификации стандартов </w:t>
            </w:r>
            <w:proofErr w:type="spellStart"/>
            <w:r w:rsidRPr="0068397D">
              <w:rPr>
                <w:rFonts w:ascii="Times New Roman" w:hAnsi="Times New Roman" w:cs="Times New Roman"/>
                <w:color w:val="000000"/>
              </w:rPr>
              <w:t>Ворлдскиллс</w:t>
            </w:r>
            <w:proofErr w:type="spellEnd"/>
          </w:p>
        </w:tc>
      </w:tr>
    </w:tbl>
    <w:p w14:paraId="09B29090" w14:textId="77777777" w:rsidR="00CD752A" w:rsidRPr="00C94E73" w:rsidRDefault="00CD752A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0ACC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5211" w:tblpY="1"/>
        <w:tblOverlap w:val="never"/>
        <w:tblW w:w="4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036"/>
        <w:gridCol w:w="699"/>
        <w:gridCol w:w="1165"/>
      </w:tblGrid>
      <w:tr w:rsidR="00F22736" w:rsidRPr="00C94E73" w14:paraId="7275ADDC" w14:textId="77777777" w:rsidTr="00C94E73">
        <w:trPr>
          <w:trHeight w:val="348"/>
        </w:trPr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0CDD7" w14:textId="77777777" w:rsidR="00F22736" w:rsidRPr="005C42F5" w:rsidRDefault="00F22736" w:rsidP="00C94E73">
            <w:pPr>
              <w:pStyle w:val="a6"/>
              <w:jc w:val="both"/>
              <w:rPr>
                <w:sz w:val="24"/>
              </w:rPr>
            </w:pPr>
            <w:r w:rsidRPr="005C42F5">
              <w:rPr>
                <w:sz w:val="24"/>
              </w:rPr>
              <w:t>УТВЕРЖДАЮ</w:t>
            </w:r>
          </w:p>
        </w:tc>
      </w:tr>
      <w:tr w:rsidR="00F22736" w:rsidRPr="00C94E73" w14:paraId="1C70EFE1" w14:textId="77777777" w:rsidTr="00C94E73"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BBB66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директор ГБПОУ БРПК</w:t>
            </w:r>
          </w:p>
        </w:tc>
      </w:tr>
      <w:tr w:rsidR="00F22736" w:rsidRPr="00C94E73" w14:paraId="5CC64104" w14:textId="77777777" w:rsidTr="00C94E73">
        <w:trPr>
          <w:trHeight w:val="470"/>
        </w:trPr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AF4A94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CCE050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  <w:proofErr w:type="spellStart"/>
            <w:r w:rsidRPr="00C94E73">
              <w:rPr>
                <w:sz w:val="24"/>
              </w:rPr>
              <w:t>С.Ц.Нимбуева</w:t>
            </w:r>
            <w:proofErr w:type="spellEnd"/>
          </w:p>
        </w:tc>
      </w:tr>
      <w:tr w:rsidR="00F22736" w:rsidRPr="00C94E73" w14:paraId="5294117C" w14:textId="77777777" w:rsidTr="00C94E73"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B91C22" w14:textId="77777777" w:rsidR="00F22736" w:rsidRPr="00C94E73" w:rsidRDefault="00F22736" w:rsidP="00C94E73">
            <w:pPr>
              <w:pStyle w:val="a6"/>
              <w:rPr>
                <w:sz w:val="24"/>
              </w:rPr>
            </w:pPr>
            <w:r w:rsidRPr="00C94E73">
              <w:rPr>
                <w:sz w:val="24"/>
              </w:rPr>
              <w:t>(подпись)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90A7D" w14:textId="77777777" w:rsidR="00F22736" w:rsidRPr="00C94E73" w:rsidRDefault="00F22736" w:rsidP="00C94E73">
            <w:pPr>
              <w:pStyle w:val="a6"/>
              <w:rPr>
                <w:sz w:val="24"/>
              </w:rPr>
            </w:pPr>
          </w:p>
        </w:tc>
      </w:tr>
      <w:tr w:rsidR="00F22736" w:rsidRPr="00C94E73" w14:paraId="28E827FA" w14:textId="77777777" w:rsidTr="00C94E73">
        <w:trPr>
          <w:trHeight w:val="169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FA51B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«______»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1DB53A" w14:textId="77777777" w:rsidR="00F22736" w:rsidRPr="00C94E73" w:rsidRDefault="00F22736" w:rsidP="00C94E73">
            <w:pPr>
              <w:pStyle w:val="a6"/>
              <w:ind w:hanging="211"/>
              <w:jc w:val="both"/>
              <w:rPr>
                <w:sz w:val="24"/>
              </w:rPr>
            </w:pPr>
            <w:r w:rsidRPr="00C94E73">
              <w:rPr>
                <w:sz w:val="24"/>
              </w:rPr>
              <w:t>_____________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BE69A8" w14:textId="2EE7AE8B" w:rsidR="00F22736" w:rsidRPr="00C94E73" w:rsidRDefault="00F22736" w:rsidP="007668DA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20</w:t>
            </w:r>
            <w:r w:rsidR="007668DA">
              <w:rPr>
                <w:sz w:val="24"/>
              </w:rPr>
              <w:t xml:space="preserve">22 </w:t>
            </w:r>
            <w:r w:rsidRPr="00C94E73">
              <w:rPr>
                <w:sz w:val="24"/>
              </w:rPr>
              <w:t>г.</w:t>
            </w:r>
          </w:p>
        </w:tc>
      </w:tr>
    </w:tbl>
    <w:p w14:paraId="6D52626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61FA7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9047C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3DF970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7293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14C931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774F11" w14:textId="77777777" w:rsidR="00F22736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11917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C5FFF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B8EE8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628E2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B2E54" w14:textId="77777777" w:rsidR="00C94E73" w:rsidRP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7D509D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 xml:space="preserve">СИСТЕМА МЕНЕДЖМЕНТА КАЧЕСТВА </w:t>
      </w:r>
    </w:p>
    <w:p w14:paraId="418A79DE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8720399" w14:textId="77777777" w:rsidR="00F22736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 xml:space="preserve">ДОПОЛНИТЕЛЬНАЯ ПРОФЕССИОНАЛЬНАЯ ПРОГРАММА </w:t>
      </w:r>
    </w:p>
    <w:p w14:paraId="49010F80" w14:textId="77777777" w:rsidR="00F22736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>ПОВЫШЕНИЯ КВАЛИФИКАЦИИ</w:t>
      </w:r>
      <w:r w:rsidR="00F22736" w:rsidRPr="00CA73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BC7259" w14:textId="77777777" w:rsidR="003F32AC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E1C60F" w14:textId="77777777" w:rsidR="0068397D" w:rsidRDefault="0068397D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39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Практика и методика реализации образовательных программ начального общего образования </w:t>
      </w:r>
    </w:p>
    <w:p w14:paraId="007B99CD" w14:textId="489FA74B" w:rsidR="00F22736" w:rsidRPr="0068397D" w:rsidRDefault="0068397D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39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спецификации стандартов </w:t>
      </w:r>
      <w:proofErr w:type="spellStart"/>
      <w:r w:rsidRPr="006839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Ворлдскиллс</w:t>
      </w:r>
      <w:proofErr w:type="spellEnd"/>
    </w:p>
    <w:p w14:paraId="332703F8" w14:textId="3E2FCB6F" w:rsidR="00F22736" w:rsidRPr="00CA7337" w:rsidRDefault="00F22736" w:rsidP="0068397D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AD018F2" w14:textId="77777777" w:rsidR="00F22736" w:rsidRPr="00CA7337" w:rsidRDefault="00F22736" w:rsidP="00C94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59E7ED" w14:textId="4413D90C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СМК –</w:t>
      </w:r>
      <w:proofErr w:type="spellStart"/>
      <w:r w:rsidRPr="00CA7337">
        <w:rPr>
          <w:rFonts w:ascii="Times New Roman" w:hAnsi="Times New Roman" w:cs="Times New Roman"/>
          <w:sz w:val="28"/>
          <w:szCs w:val="28"/>
        </w:rPr>
        <w:t>П</w:t>
      </w:r>
      <w:r w:rsidR="003F32AC" w:rsidRPr="00CA7337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A7337">
        <w:rPr>
          <w:rFonts w:ascii="Times New Roman" w:hAnsi="Times New Roman" w:cs="Times New Roman"/>
          <w:sz w:val="28"/>
          <w:szCs w:val="28"/>
        </w:rPr>
        <w:t xml:space="preserve"> </w:t>
      </w:r>
      <w:r w:rsidR="00CA7337" w:rsidRPr="00CA7337">
        <w:rPr>
          <w:rFonts w:ascii="Times New Roman" w:hAnsi="Times New Roman" w:cs="Times New Roman"/>
          <w:sz w:val="28"/>
          <w:szCs w:val="28"/>
        </w:rPr>
        <w:t>– 2.6</w:t>
      </w:r>
      <w:r w:rsidRPr="00CA7337">
        <w:rPr>
          <w:rFonts w:ascii="Times New Roman" w:hAnsi="Times New Roman" w:cs="Times New Roman"/>
          <w:sz w:val="28"/>
          <w:szCs w:val="28"/>
        </w:rPr>
        <w:t xml:space="preserve"> – </w:t>
      </w:r>
      <w:r w:rsidR="00C94E73" w:rsidRPr="00CA7337">
        <w:rPr>
          <w:rFonts w:ascii="Times New Roman" w:hAnsi="Times New Roman" w:cs="Times New Roman"/>
          <w:sz w:val="28"/>
          <w:szCs w:val="28"/>
        </w:rPr>
        <w:t>01</w:t>
      </w:r>
      <w:r w:rsidR="00CD6B0A">
        <w:rPr>
          <w:rFonts w:ascii="Times New Roman" w:hAnsi="Times New Roman" w:cs="Times New Roman"/>
          <w:sz w:val="28"/>
          <w:szCs w:val="28"/>
        </w:rPr>
        <w:t xml:space="preserve"> – 202</w:t>
      </w:r>
      <w:r w:rsidR="007668DA">
        <w:rPr>
          <w:rFonts w:ascii="Times New Roman" w:hAnsi="Times New Roman" w:cs="Times New Roman"/>
          <w:sz w:val="28"/>
          <w:szCs w:val="28"/>
        </w:rPr>
        <w:t>2</w:t>
      </w:r>
    </w:p>
    <w:p w14:paraId="40232F76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0E09CD5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Версия 01</w:t>
      </w:r>
    </w:p>
    <w:p w14:paraId="63ED5E7C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44EA359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7DD612C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2E5DF02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7A8F351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78B4EFC" w14:textId="77777777" w:rsidR="00F22736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661DAE2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316F8EE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3587A6F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45DC21A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BEC27C1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BDD573" w14:textId="77777777" w:rsidR="00CA7337" w:rsidRDefault="00CA7337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DF512A7" w14:textId="60A7520E" w:rsidR="00F22736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E03C672" w14:textId="77777777" w:rsidR="00CD6B0A" w:rsidRPr="00C94E73" w:rsidRDefault="00CD6B0A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D975E5" w14:textId="1333558E" w:rsidR="00F22736" w:rsidRPr="00C94E73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Улан-Удэ, 20</w:t>
      </w:r>
      <w:r w:rsidR="007668D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22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3F32AC" w:rsidRPr="00C94E73" w14:paraId="7D1D3EB3" w14:textId="77777777" w:rsidTr="00C94E73">
        <w:tc>
          <w:tcPr>
            <w:tcW w:w="1809" w:type="dxa"/>
            <w:vMerge w:val="restart"/>
          </w:tcPr>
          <w:p w14:paraId="1A8CBB3E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2F3C502" wp14:editId="0CD9DBD6">
                  <wp:extent cx="723900" cy="533400"/>
                  <wp:effectExtent l="0" t="0" r="0" b="0"/>
                  <wp:docPr id="8" name="Рисунок 8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3F8067A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Республики Бурятия</w:t>
            </w:r>
          </w:p>
        </w:tc>
      </w:tr>
      <w:tr w:rsidR="003F32AC" w:rsidRPr="00C94E73" w14:paraId="2BB8B507" w14:textId="77777777" w:rsidTr="00C94E73">
        <w:tc>
          <w:tcPr>
            <w:tcW w:w="1809" w:type="dxa"/>
            <w:vMerge/>
          </w:tcPr>
          <w:p w14:paraId="65FB44B3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387619D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ГБПОУ БРПК</w:t>
            </w:r>
          </w:p>
        </w:tc>
      </w:tr>
      <w:tr w:rsidR="003F32AC" w:rsidRPr="00C94E73" w14:paraId="06DC1FA2" w14:textId="77777777" w:rsidTr="00C94E73">
        <w:tc>
          <w:tcPr>
            <w:tcW w:w="1809" w:type="dxa"/>
            <w:vMerge/>
          </w:tcPr>
          <w:p w14:paraId="6805A415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B74B1F7" w14:textId="0A0A3552" w:rsidR="003F32AC" w:rsidRPr="00C94E73" w:rsidRDefault="003F32AC" w:rsidP="007668D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СМК – </w:t>
            </w:r>
            <w:proofErr w:type="spellStart"/>
            <w:r w:rsidR="00C94E73"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CD6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2.6 – 01 – 202</w:t>
            </w:r>
            <w:r w:rsidR="00766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</w:tr>
    </w:tbl>
    <w:p w14:paraId="45B6479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55F77" w14:textId="77777777" w:rsidR="00C94E73" w:rsidRPr="00CA7337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  <w:lang w:val="ru-RU"/>
        </w:rPr>
      </w:pPr>
      <w:r w:rsidRPr="00CA7337">
        <w:rPr>
          <w:b/>
          <w:color w:val="000000" w:themeColor="text1"/>
          <w:lang w:val="ru-RU"/>
        </w:rPr>
        <w:t>Цели реализации программы</w:t>
      </w:r>
    </w:p>
    <w:p w14:paraId="068C62DA" w14:textId="1CE034E6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C94E73">
        <w:rPr>
          <w:color w:val="000000" w:themeColor="text1"/>
          <w:lang w:val="ru-RU"/>
        </w:rPr>
        <w:t xml:space="preserve">Дополнительная профессиональная 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квалификации, с учетом спецификации стандарта </w:t>
      </w:r>
      <w:proofErr w:type="spellStart"/>
      <w:r w:rsidRPr="00C94E73">
        <w:rPr>
          <w:color w:val="000000" w:themeColor="text1"/>
          <w:lang w:val="ru-RU"/>
        </w:rPr>
        <w:t>Ворл</w:t>
      </w:r>
      <w:r w:rsidR="0068397D">
        <w:rPr>
          <w:color w:val="000000" w:themeColor="text1"/>
          <w:lang w:val="ru-RU"/>
        </w:rPr>
        <w:t>д</w:t>
      </w:r>
      <w:r w:rsidRPr="00C94E73">
        <w:rPr>
          <w:color w:val="000000" w:themeColor="text1"/>
          <w:lang w:val="ru-RU"/>
        </w:rPr>
        <w:t>скиллс</w:t>
      </w:r>
      <w:proofErr w:type="spellEnd"/>
      <w:r w:rsidRPr="00C94E73">
        <w:rPr>
          <w:color w:val="000000" w:themeColor="text1"/>
          <w:lang w:val="ru-RU"/>
        </w:rPr>
        <w:t xml:space="preserve"> по компетенции «</w:t>
      </w:r>
      <w:r w:rsidRPr="00C94E73">
        <w:rPr>
          <w:color w:val="000000" w:themeColor="text1"/>
          <w:bdr w:val="none" w:sz="0" w:space="0" w:color="auto" w:frame="1"/>
          <w:lang w:val="ru-RU"/>
        </w:rPr>
        <w:t>Преподавание в младших классах</w:t>
      </w:r>
      <w:r w:rsidRPr="00C94E73">
        <w:rPr>
          <w:color w:val="000000" w:themeColor="text1"/>
          <w:lang w:val="ru-RU"/>
        </w:rPr>
        <w:t>».</w:t>
      </w:r>
    </w:p>
    <w:p w14:paraId="52B8FA2B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14:paraId="1D622D92" w14:textId="77777777" w:rsidR="00C94E73" w:rsidRPr="00C94E73" w:rsidRDefault="00C94E73" w:rsidP="00C94E73">
      <w:pPr>
        <w:pStyle w:val="aa"/>
        <w:numPr>
          <w:ilvl w:val="1"/>
          <w:numId w:val="1"/>
        </w:numPr>
        <w:ind w:hanging="229"/>
        <w:jc w:val="both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Характеристика нового вида профессиональной деятельности, трудовых функций и (или) уровней квалификации</w:t>
      </w:r>
    </w:p>
    <w:p w14:paraId="5A7B0DBC" w14:textId="77777777" w:rsidR="00C94E73" w:rsidRPr="00C94E73" w:rsidRDefault="00C94E73" w:rsidP="00C94E73">
      <w:pPr>
        <w:pStyle w:val="aa"/>
        <w:ind w:left="1080"/>
        <w:jc w:val="both"/>
        <w:rPr>
          <w:b/>
          <w:color w:val="000000" w:themeColor="text1"/>
          <w:lang w:val="ru-RU"/>
        </w:rPr>
      </w:pPr>
    </w:p>
    <w:tbl>
      <w:tblPr>
        <w:tblW w:w="9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355"/>
      </w:tblGrid>
      <w:tr w:rsidR="00C94E73" w:rsidRPr="00C94E73" w14:paraId="68EA1421" w14:textId="77777777" w:rsidTr="00CA7337">
        <w:trPr>
          <w:trHeight w:val="458"/>
        </w:trPr>
        <w:tc>
          <w:tcPr>
            <w:tcW w:w="993" w:type="dxa"/>
            <w:vMerge w:val="restart"/>
            <w:shd w:val="clear" w:color="auto" w:fill="auto"/>
          </w:tcPr>
          <w:p w14:paraId="3DCABB04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5" w:type="dxa"/>
            <w:vMerge w:val="restart"/>
            <w:shd w:val="clear" w:color="auto" w:fill="auto"/>
          </w:tcPr>
          <w:p w14:paraId="25755A80" w14:textId="77777777" w:rsid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1DB65F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совершенствуемых или вновь формируемых профессиональных компетенций</w:t>
            </w:r>
          </w:p>
        </w:tc>
      </w:tr>
      <w:tr w:rsidR="00C94E73" w:rsidRPr="00C94E73" w14:paraId="2FA5DA3F" w14:textId="77777777" w:rsidTr="00CA7337">
        <w:trPr>
          <w:trHeight w:val="458"/>
        </w:trPr>
        <w:tc>
          <w:tcPr>
            <w:tcW w:w="993" w:type="dxa"/>
            <w:vMerge/>
            <w:shd w:val="clear" w:color="auto" w:fill="auto"/>
          </w:tcPr>
          <w:p w14:paraId="771329F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53E3C8E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E73" w:rsidRPr="00C94E73" w14:paraId="666ED2D2" w14:textId="77777777" w:rsidTr="00CA7337">
        <w:trPr>
          <w:trHeight w:val="276"/>
        </w:trPr>
        <w:tc>
          <w:tcPr>
            <w:tcW w:w="993" w:type="dxa"/>
            <w:vMerge/>
            <w:shd w:val="clear" w:color="auto" w:fill="auto"/>
          </w:tcPr>
          <w:p w14:paraId="08B26161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E4E8C72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E73" w:rsidRPr="00C94E73" w14:paraId="44D0A059" w14:textId="77777777" w:rsidTr="00CA7337">
        <w:tc>
          <w:tcPr>
            <w:tcW w:w="993" w:type="dxa"/>
            <w:shd w:val="clear" w:color="auto" w:fill="auto"/>
          </w:tcPr>
          <w:p w14:paraId="449AA13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1.1.</w:t>
            </w:r>
          </w:p>
        </w:tc>
        <w:tc>
          <w:tcPr>
            <w:tcW w:w="8355" w:type="dxa"/>
            <w:shd w:val="clear" w:color="auto" w:fill="auto"/>
          </w:tcPr>
          <w:p w14:paraId="7B27E6DD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и задачи, планировать уроки.</w:t>
            </w:r>
          </w:p>
        </w:tc>
      </w:tr>
      <w:tr w:rsidR="00C94E73" w:rsidRPr="00C94E73" w14:paraId="1404EB16" w14:textId="77777777" w:rsidTr="00CA7337">
        <w:tc>
          <w:tcPr>
            <w:tcW w:w="993" w:type="dxa"/>
            <w:shd w:val="clear" w:color="auto" w:fill="auto"/>
          </w:tcPr>
          <w:p w14:paraId="12A45E1C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8355" w:type="dxa"/>
            <w:shd w:val="clear" w:color="auto" w:fill="auto"/>
          </w:tcPr>
          <w:p w14:paraId="46BB219A" w14:textId="77777777" w:rsidR="00C94E73" w:rsidRPr="00C94E73" w:rsidRDefault="00C94E73" w:rsidP="00C94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уроки.</w:t>
            </w:r>
          </w:p>
        </w:tc>
      </w:tr>
      <w:tr w:rsidR="00C94E73" w:rsidRPr="00C94E73" w14:paraId="0E8F1A57" w14:textId="77777777" w:rsidTr="00CA7337">
        <w:tc>
          <w:tcPr>
            <w:tcW w:w="993" w:type="dxa"/>
            <w:shd w:val="clear" w:color="auto" w:fill="auto"/>
          </w:tcPr>
          <w:p w14:paraId="1BBB722D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8355" w:type="dxa"/>
            <w:shd w:val="clear" w:color="auto" w:fill="auto"/>
          </w:tcPr>
          <w:p w14:paraId="0117F142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документацию, обеспечивающую обучение по образовательным программам начального общего образования.</w:t>
            </w:r>
          </w:p>
        </w:tc>
      </w:tr>
      <w:tr w:rsidR="00C94E73" w:rsidRPr="00C94E73" w14:paraId="338A82A4" w14:textId="77777777" w:rsidTr="00CA7337">
        <w:tc>
          <w:tcPr>
            <w:tcW w:w="993" w:type="dxa"/>
            <w:shd w:val="clear" w:color="auto" w:fill="auto"/>
          </w:tcPr>
          <w:p w14:paraId="22F23946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8355" w:type="dxa"/>
            <w:shd w:val="clear" w:color="auto" w:fill="auto"/>
          </w:tcPr>
          <w:p w14:paraId="418C0437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цели и задачи внеурочной деятельности и общения, планировать внеурочные занятия.</w:t>
            </w:r>
          </w:p>
        </w:tc>
      </w:tr>
      <w:tr w:rsidR="00C94E73" w:rsidRPr="00C94E73" w14:paraId="0E52DAD0" w14:textId="77777777" w:rsidTr="00CA7337">
        <w:tc>
          <w:tcPr>
            <w:tcW w:w="993" w:type="dxa"/>
            <w:shd w:val="clear" w:color="auto" w:fill="auto"/>
          </w:tcPr>
          <w:p w14:paraId="63C2A8D7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8355" w:type="dxa"/>
            <w:shd w:val="clear" w:color="auto" w:fill="auto"/>
          </w:tcPr>
          <w:p w14:paraId="3DD42316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процесс и результаты внеурочной деятельности и отдельных занятий</w:t>
            </w:r>
          </w:p>
        </w:tc>
      </w:tr>
      <w:tr w:rsidR="00C94E73" w:rsidRPr="00C94E73" w14:paraId="00D47E4A" w14:textId="77777777" w:rsidTr="00CA7337">
        <w:tc>
          <w:tcPr>
            <w:tcW w:w="993" w:type="dxa"/>
            <w:shd w:val="clear" w:color="auto" w:fill="auto"/>
          </w:tcPr>
          <w:p w14:paraId="1BA10C8C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2.5.</w:t>
            </w:r>
          </w:p>
        </w:tc>
        <w:tc>
          <w:tcPr>
            <w:tcW w:w="8355" w:type="dxa"/>
            <w:shd w:val="clear" w:color="auto" w:fill="auto"/>
          </w:tcPr>
          <w:p w14:paraId="0C6B0611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документацию, обеспечивающую организацию внеурочной деятельности и общения обучающихся.</w:t>
            </w:r>
          </w:p>
        </w:tc>
      </w:tr>
      <w:tr w:rsidR="00C94E73" w:rsidRPr="00C94E73" w14:paraId="60D0707D" w14:textId="77777777" w:rsidTr="00CA7337">
        <w:tc>
          <w:tcPr>
            <w:tcW w:w="993" w:type="dxa"/>
            <w:shd w:val="clear" w:color="auto" w:fill="auto"/>
          </w:tcPr>
          <w:p w14:paraId="72FD94A0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8355" w:type="dxa"/>
            <w:shd w:val="clear" w:color="auto" w:fill="auto"/>
          </w:tcPr>
          <w:p w14:paraId="053BC3BA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педагогическое наблюдение и диагностику, интерпретировать полученные результаты.</w:t>
            </w:r>
          </w:p>
        </w:tc>
      </w:tr>
      <w:tr w:rsidR="00C94E73" w:rsidRPr="00C94E73" w14:paraId="209F9F46" w14:textId="77777777" w:rsidTr="00CA7337">
        <w:tc>
          <w:tcPr>
            <w:tcW w:w="993" w:type="dxa"/>
            <w:shd w:val="clear" w:color="auto" w:fill="auto"/>
          </w:tcPr>
          <w:p w14:paraId="377854E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3.6. </w:t>
            </w:r>
          </w:p>
        </w:tc>
        <w:tc>
          <w:tcPr>
            <w:tcW w:w="8355" w:type="dxa"/>
            <w:shd w:val="clear" w:color="auto" w:fill="auto"/>
          </w:tcPr>
          <w:p w14:paraId="1E5E3EE5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Обеспечивать взаимодействие с родителями учащихся при решении задач</w:t>
            </w:r>
          </w:p>
        </w:tc>
      </w:tr>
      <w:tr w:rsidR="00C94E73" w:rsidRPr="00C94E73" w14:paraId="778BB0B3" w14:textId="77777777" w:rsidTr="00CA7337">
        <w:tc>
          <w:tcPr>
            <w:tcW w:w="993" w:type="dxa"/>
            <w:shd w:val="clear" w:color="auto" w:fill="auto"/>
          </w:tcPr>
          <w:p w14:paraId="26AE103B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4.3.</w:t>
            </w:r>
          </w:p>
        </w:tc>
        <w:tc>
          <w:tcPr>
            <w:tcW w:w="8355" w:type="dxa"/>
            <w:shd w:val="clear" w:color="auto" w:fill="auto"/>
          </w:tcPr>
          <w:p w14:paraId="7EB16C10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</w:tr>
    </w:tbl>
    <w:p w14:paraId="4506ABDA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FBA888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разработана в соответствии с:</w:t>
      </w:r>
    </w:p>
    <w:p w14:paraId="707D372E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спецификацией стандартов </w:t>
      </w:r>
      <w:proofErr w:type="spellStart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Ворлдскиллс</w:t>
      </w:r>
      <w:proofErr w:type="spellEnd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компетенции «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Преподавание в младших классах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»;</w:t>
      </w:r>
    </w:p>
    <w:p w14:paraId="0EBACE62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- </w:t>
      </w:r>
      <w:r w:rsidRPr="00C94E73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профессиональным стандартом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«Педагог (педагогическая деятельность в дошкольном, начальном общем, основном общем, среднем общем образовании) (учитель, воспитатель)» (утвержден приказом Минтруда России от 18 октября 2013 года № 544н);</w:t>
      </w:r>
    </w:p>
    <w:p w14:paraId="2F8C4405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К освоению программы допускаются лица, имеющие среднее профессиональное и (или) высшее образование. Медицинские ограничения регламентированы Перечнем медицинских противопоказаний Минздрава России.</w:t>
      </w:r>
    </w:p>
    <w:p w14:paraId="0601A4DD" w14:textId="77777777" w:rsidR="00CA7337" w:rsidRDefault="00CA7337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FEA6D3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 Требования к результатам освоения программы</w:t>
      </w:r>
    </w:p>
    <w:p w14:paraId="4E52987C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дополнительной профессиональной программы у слушателя должны быть сформированы компетенции, в соответствии с разделом 2.1. программы.</w:t>
      </w:r>
    </w:p>
    <w:p w14:paraId="51B0B0DA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программы слушатель должен</w:t>
      </w:r>
    </w:p>
    <w:p w14:paraId="027D72F1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>знать:</w:t>
      </w:r>
    </w:p>
    <w:p w14:paraId="21AF2F91" w14:textId="77777777" w:rsidR="00C94E73" w:rsidRPr="00C94E73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E73">
        <w:rPr>
          <w:rFonts w:ascii="Times New Roman" w:eastAsia="Times New Roman" w:hAnsi="Times New Roman" w:cs="Times New Roman"/>
          <w:sz w:val="24"/>
          <w:szCs w:val="24"/>
        </w:rPr>
        <w:t xml:space="preserve">историю, современное состояние и перспективы развития движения WSI и </w:t>
      </w: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</w:rPr>
        <w:t>Ворлдскиллс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</w:rPr>
        <w:t xml:space="preserve"> Россия («Молодые профессионалы»); </w:t>
      </w:r>
    </w:p>
    <w:p w14:paraId="58C08101" w14:textId="77777777" w:rsidR="00C94E73" w:rsidRPr="00C94E73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E73">
        <w:rPr>
          <w:rFonts w:ascii="Times New Roman" w:eastAsia="Times New Roman" w:hAnsi="Times New Roman" w:cs="Times New Roman"/>
          <w:sz w:val="24"/>
          <w:szCs w:val="24"/>
        </w:rPr>
        <w:t xml:space="preserve">понятие о компетенциях и стандарт соответствующей компетенции </w:t>
      </w: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</w:rPr>
        <w:t>Ворлдскиллс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</w:rPr>
        <w:t xml:space="preserve"> Россия;</w:t>
      </w:r>
    </w:p>
    <w:tbl>
      <w:tblPr>
        <w:tblW w:w="9621" w:type="dxa"/>
        <w:tblCellSpacing w:w="5" w:type="nil"/>
        <w:tblInd w:w="75" w:type="dxa"/>
        <w:tblBorders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21"/>
      </w:tblGrid>
      <w:tr w:rsidR="00C94E73" w:rsidRPr="00C94E73" w14:paraId="5CD4B6BF" w14:textId="77777777" w:rsidTr="00C94E73">
        <w:trPr>
          <w:tblCellSpacing w:w="5" w:type="nil"/>
        </w:trPr>
        <w:tc>
          <w:tcPr>
            <w:tcW w:w="9621" w:type="dxa"/>
          </w:tcPr>
          <w:p w14:paraId="6C21DE19" w14:textId="77777777" w:rsidR="00C94E73" w:rsidRPr="00C94E73" w:rsidRDefault="00C94E73" w:rsidP="00C94E73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 актуальные для современной системы образования теории обучения, воспитания и развития детей младшего школьного возрастов;</w:t>
            </w:r>
          </w:p>
          <w:p w14:paraId="6A526402" w14:textId="77777777" w:rsidR="00C94E73" w:rsidRPr="00C94E73" w:rsidRDefault="00C94E73" w:rsidP="00C94E73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и содержание примерных основных образовательных программ начального общего образования;</w:t>
            </w:r>
          </w:p>
          <w:p w14:paraId="75D39589" w14:textId="77777777" w:rsidR="00C94E73" w:rsidRPr="00C94E73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понятия, содержание и структуру учебной программы, и методику преподавания учебного предмета (предметов);</w:t>
            </w:r>
          </w:p>
          <w:p w14:paraId="511CAFCA" w14:textId="77777777" w:rsidR="00C94E73" w:rsidRPr="00C94E73" w:rsidRDefault="00C94E73" w:rsidP="00C94E73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основы, используемые в учебно-воспитательном процессе образовательных технологий;</w:t>
            </w:r>
          </w:p>
          <w:p w14:paraId="5490BE82" w14:textId="77777777" w:rsidR="00C94E73" w:rsidRPr="00C94E73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закономерности развития ребенка в младшем школьном возрасте;</w:t>
            </w:r>
          </w:p>
          <w:p w14:paraId="4FE9712B" w14:textId="77777777" w:rsidR="00C94E73" w:rsidRPr="00C94E73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технологии обучения и воспитания;</w:t>
            </w:r>
          </w:p>
          <w:p w14:paraId="49A766B2" w14:textId="77777777" w:rsidR="00C94E73" w:rsidRPr="00C94E73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и содержание семейного воспитания;</w:t>
            </w:r>
          </w:p>
          <w:p w14:paraId="361B9FF8" w14:textId="77777777" w:rsidR="00C94E73" w:rsidRPr="00C94E73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взаимодействия школы, семьи и общества.</w:t>
            </w:r>
          </w:p>
        </w:tc>
      </w:tr>
    </w:tbl>
    <w:p w14:paraId="6773AC6E" w14:textId="77777777" w:rsidR="00C94E73" w:rsidRPr="00C94E73" w:rsidRDefault="00C94E73" w:rsidP="00C94E73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AAD924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уметь:</w:t>
      </w:r>
    </w:p>
    <w:p w14:paraId="44592A78" w14:textId="77777777" w:rsidR="00C94E73" w:rsidRPr="00C94E73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eastAsia="Times New Roman" w:hAnsi="Times New Roman" w:cs="Times New Roman"/>
          <w:sz w:val="24"/>
          <w:szCs w:val="24"/>
        </w:rPr>
        <w:t>осуществлять выбор содержательных компонентов и обеспечивать последовательность этапов процесса обучения;</w:t>
      </w:r>
    </w:p>
    <w:p w14:paraId="2BBF291E" w14:textId="77777777" w:rsidR="00C94E73" w:rsidRPr="00C94E73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</w:rPr>
        <w:t>беспечивать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</w:rPr>
        <w:t xml:space="preserve"> постановку и достижение целей обучения с учетом способностей и индивидуальных особенностей учащихся;</w:t>
      </w:r>
    </w:p>
    <w:p w14:paraId="5F993079" w14:textId="77777777" w:rsidR="00C94E73" w:rsidRPr="00C94E73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eastAsia="Times New Roman" w:hAnsi="Times New Roman" w:cs="Times New Roman"/>
          <w:sz w:val="24"/>
          <w:szCs w:val="24"/>
        </w:rPr>
        <w:t>применять современные теории и технологии обучения и воспитания;</w:t>
      </w:r>
    </w:p>
    <w:p w14:paraId="12E5843A" w14:textId="77777777" w:rsidR="00C94E73" w:rsidRPr="00C94E73" w:rsidRDefault="00C94E73" w:rsidP="00C94E73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</w: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составляющей их содержания</w:t>
      </w:r>
    </w:p>
    <w:p w14:paraId="0A0E58A0" w14:textId="77777777" w:rsidR="00C94E73" w:rsidRPr="00C94E73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E73">
        <w:rPr>
          <w:rFonts w:ascii="Times New Roman" w:eastAsia="Times New Roman" w:hAnsi="Times New Roman" w:cs="Times New Roman"/>
          <w:sz w:val="24"/>
          <w:szCs w:val="24"/>
        </w:rPr>
        <w:t>организовывать взаимодействие с семьей в разнообразных интерактивных формах (родительские собрания, беседы, консультации и т.д.);</w:t>
      </w:r>
    </w:p>
    <w:p w14:paraId="636AA466" w14:textId="77777777" w:rsidR="00C94E73" w:rsidRPr="00C94E73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</w:rPr>
        <w:t>транслировать передовой педагогический опыт посредством различных форм интерактивного взаимодействия;</w:t>
      </w:r>
    </w:p>
    <w:p w14:paraId="0D31D8B1" w14:textId="77777777" w:rsidR="00C94E73" w:rsidRPr="00C94E73" w:rsidRDefault="00C94E73" w:rsidP="00C94E73">
      <w:pPr>
        <w:numPr>
          <w:ilvl w:val="0"/>
          <w:numId w:val="4"/>
        </w:numPr>
        <w:tabs>
          <w:tab w:val="left" w:pos="284"/>
          <w:tab w:val="left" w:pos="426"/>
          <w:tab w:val="left" w:pos="133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E73">
        <w:rPr>
          <w:rFonts w:ascii="Times New Roman" w:eastAsia="Times New Roman" w:hAnsi="Times New Roman" w:cs="Times New Roman"/>
          <w:sz w:val="24"/>
          <w:szCs w:val="24"/>
        </w:rPr>
        <w:t>осуществлять исследовательскую и проектную деятельность в области начального общего образования;</w:t>
      </w:r>
    </w:p>
    <w:p w14:paraId="4C52A689" w14:textId="77777777" w:rsidR="00C94E73" w:rsidRPr="00C94E73" w:rsidRDefault="00C94E73" w:rsidP="00C94E73">
      <w:pPr>
        <w:numPr>
          <w:ilvl w:val="0"/>
          <w:numId w:val="4"/>
        </w:numPr>
        <w:tabs>
          <w:tab w:val="left" w:pos="284"/>
          <w:tab w:val="left" w:pos="426"/>
          <w:tab w:val="left" w:pos="13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E73">
        <w:rPr>
          <w:rFonts w:ascii="Times New Roman" w:eastAsia="Times New Roman" w:hAnsi="Times New Roman" w:cs="Times New Roman"/>
          <w:sz w:val="24"/>
          <w:szCs w:val="24"/>
        </w:rPr>
        <w:t>соответствовать нормам профессиональной этики.</w:t>
      </w:r>
    </w:p>
    <w:p w14:paraId="19CBC45E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9390185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Содержание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AFC2E12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Категория слушателей: лица, имеющие среднее профессиональное образование и (или) высшее образование.</w:t>
      </w:r>
    </w:p>
    <w:p w14:paraId="178051D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Трудоемкость обучения: 72 академических часа.</w:t>
      </w:r>
    </w:p>
    <w:p w14:paraId="30CF7A45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Форма обучения: очная</w:t>
      </w:r>
    </w:p>
    <w:p w14:paraId="22927D83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E5D943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CCD4E7" w14:textId="605A291B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E7CA92" w14:textId="4053341B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02CD65" w14:textId="2D8E7083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7F1CBE" w14:textId="437E85FB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6C9AB" w14:textId="1BD39D02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3B212E" w14:textId="77777777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107B88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5FF38A" w14:textId="77777777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lastRenderedPageBreak/>
        <w:t xml:space="preserve">Учебный план </w:t>
      </w:r>
    </w:p>
    <w:tbl>
      <w:tblPr>
        <w:tblStyle w:val="1"/>
        <w:tblW w:w="5084" w:type="pct"/>
        <w:tblLayout w:type="fixed"/>
        <w:tblLook w:val="04A0" w:firstRow="1" w:lastRow="0" w:firstColumn="1" w:lastColumn="0" w:noHBand="0" w:noVBand="1"/>
      </w:tblPr>
      <w:tblGrid>
        <w:gridCol w:w="486"/>
        <w:gridCol w:w="4244"/>
        <w:gridCol w:w="1193"/>
        <w:gridCol w:w="1017"/>
        <w:gridCol w:w="1135"/>
        <w:gridCol w:w="1427"/>
      </w:tblGrid>
      <w:tr w:rsidR="00C94E73" w:rsidRPr="00C94E73" w14:paraId="109E52A1" w14:textId="77777777" w:rsidTr="00C94E73">
        <w:trPr>
          <w:trHeight w:val="269"/>
        </w:trPr>
        <w:tc>
          <w:tcPr>
            <w:tcW w:w="256" w:type="pct"/>
            <w:vMerge w:val="restart"/>
            <w:vAlign w:val="center"/>
          </w:tcPr>
          <w:p w14:paraId="7C0EB48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3" w:type="pct"/>
            <w:vMerge w:val="restart"/>
            <w:vAlign w:val="center"/>
          </w:tcPr>
          <w:p w14:paraId="5B3045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628" w:type="pct"/>
            <w:vMerge w:val="restart"/>
            <w:vAlign w:val="center"/>
          </w:tcPr>
          <w:p w14:paraId="65F1EE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3" w:type="pct"/>
            <w:gridSpan w:val="3"/>
          </w:tcPr>
          <w:p w14:paraId="0D54FDE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345D6F19" w14:textId="77777777" w:rsidTr="00C94E73">
        <w:trPr>
          <w:trHeight w:val="269"/>
        </w:trPr>
        <w:tc>
          <w:tcPr>
            <w:tcW w:w="256" w:type="pct"/>
            <w:vMerge/>
          </w:tcPr>
          <w:p w14:paraId="24D4A2B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Merge/>
            <w:vAlign w:val="center"/>
          </w:tcPr>
          <w:p w14:paraId="0C71F64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vAlign w:val="center"/>
          </w:tcPr>
          <w:p w14:paraId="0B00FD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</w:tcPr>
          <w:p w14:paraId="401A063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7" w:type="pct"/>
          </w:tcPr>
          <w:p w14:paraId="416CA69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1" w:type="pct"/>
          </w:tcPr>
          <w:p w14:paraId="00400D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30775E65" w14:textId="77777777" w:rsidTr="00C94E73">
        <w:trPr>
          <w:trHeight w:val="272"/>
        </w:trPr>
        <w:tc>
          <w:tcPr>
            <w:tcW w:w="256" w:type="pct"/>
          </w:tcPr>
          <w:p w14:paraId="7F7BE9D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pct"/>
            <w:vAlign w:val="center"/>
          </w:tcPr>
          <w:p w14:paraId="4FC620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Align w:val="center"/>
          </w:tcPr>
          <w:p w14:paraId="7ED657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</w:tcPr>
          <w:p w14:paraId="7FE99C4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401D4AE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pct"/>
          </w:tcPr>
          <w:p w14:paraId="3ECF442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2F69B1DD" w14:textId="77777777" w:rsidTr="00C94E73">
        <w:trPr>
          <w:trHeight w:val="801"/>
        </w:trPr>
        <w:tc>
          <w:tcPr>
            <w:tcW w:w="256" w:type="pct"/>
            <w:vAlign w:val="center"/>
          </w:tcPr>
          <w:p w14:paraId="6E6D1FA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3" w:type="pct"/>
          </w:tcPr>
          <w:p w14:paraId="6B6551FD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1. Ознакомление с WSI и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Россия. Стандарты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спецификация стандартов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компетенции «</w:t>
            </w:r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Преподавание в младших классах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 Разделы спецификации</w:t>
            </w:r>
          </w:p>
        </w:tc>
        <w:tc>
          <w:tcPr>
            <w:tcW w:w="628" w:type="pct"/>
          </w:tcPr>
          <w:p w14:paraId="290759D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</w:tcPr>
          <w:p w14:paraId="1A0D40A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09751F9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D49485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5A1869D7" w14:textId="77777777" w:rsidTr="00C94E73">
        <w:trPr>
          <w:trHeight w:val="547"/>
        </w:trPr>
        <w:tc>
          <w:tcPr>
            <w:tcW w:w="256" w:type="pct"/>
            <w:vAlign w:val="center"/>
          </w:tcPr>
          <w:p w14:paraId="04D926D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3" w:type="pct"/>
          </w:tcPr>
          <w:p w14:paraId="19B4628C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Модуль 2. Требования охраны труда и техники безопасности</w:t>
            </w:r>
          </w:p>
        </w:tc>
        <w:tc>
          <w:tcPr>
            <w:tcW w:w="628" w:type="pct"/>
          </w:tcPr>
          <w:p w14:paraId="3835572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</w:tcPr>
          <w:p w14:paraId="715E034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3EB1BCC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pct"/>
          </w:tcPr>
          <w:p w14:paraId="43A2DD8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171E4821" w14:textId="77777777" w:rsidTr="00C94E73">
        <w:trPr>
          <w:trHeight w:val="263"/>
        </w:trPr>
        <w:tc>
          <w:tcPr>
            <w:tcW w:w="256" w:type="pct"/>
            <w:vAlign w:val="center"/>
          </w:tcPr>
          <w:p w14:paraId="75A13DF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3" w:type="pct"/>
          </w:tcPr>
          <w:p w14:paraId="45D3E76E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Модуль 3. Преподавание по образовательным программам начального общего образования. Основные компоненты системно-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подхода в обучении.</w:t>
            </w:r>
          </w:p>
        </w:tc>
        <w:tc>
          <w:tcPr>
            <w:tcW w:w="628" w:type="pct"/>
          </w:tcPr>
          <w:p w14:paraId="6D623C9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" w:type="pct"/>
          </w:tcPr>
          <w:p w14:paraId="6CBBD16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7C5C9D1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" w:type="pct"/>
          </w:tcPr>
          <w:p w14:paraId="0803DC1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1347D142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7FC1C63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3" w:type="pct"/>
          </w:tcPr>
          <w:p w14:paraId="47DD4C72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4. Организация внеурочной деятельности и общения младших школьников. </w:t>
            </w:r>
          </w:p>
        </w:tc>
        <w:tc>
          <w:tcPr>
            <w:tcW w:w="628" w:type="pct"/>
          </w:tcPr>
          <w:p w14:paraId="0FCA9AF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" w:type="pct"/>
          </w:tcPr>
          <w:p w14:paraId="6AA8B32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64ECBCF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" w:type="pct"/>
          </w:tcPr>
          <w:p w14:paraId="6919867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E55EB73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45337E8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33" w:type="pct"/>
          </w:tcPr>
          <w:p w14:paraId="638A1207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5. Классное руководство. </w:t>
            </w:r>
          </w:p>
        </w:tc>
        <w:tc>
          <w:tcPr>
            <w:tcW w:w="628" w:type="pct"/>
          </w:tcPr>
          <w:p w14:paraId="42E2829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" w:type="pct"/>
          </w:tcPr>
          <w:p w14:paraId="06B8B1D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768BA73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" w:type="pct"/>
          </w:tcPr>
          <w:p w14:paraId="669C1EC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30AD488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113659D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33" w:type="pct"/>
          </w:tcPr>
          <w:p w14:paraId="6D22713D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6. Методическое обеспечение образовательного процесса. </w:t>
            </w:r>
          </w:p>
        </w:tc>
        <w:tc>
          <w:tcPr>
            <w:tcW w:w="628" w:type="pct"/>
          </w:tcPr>
          <w:p w14:paraId="5D5F17F6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" w:type="pct"/>
          </w:tcPr>
          <w:p w14:paraId="24271A4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0B28BEF6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" w:type="pct"/>
          </w:tcPr>
          <w:p w14:paraId="3532A5A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4415D02B" w14:textId="77777777" w:rsidTr="00C94E73">
        <w:trPr>
          <w:trHeight w:val="537"/>
        </w:trPr>
        <w:tc>
          <w:tcPr>
            <w:tcW w:w="256" w:type="pct"/>
            <w:vAlign w:val="center"/>
          </w:tcPr>
          <w:p w14:paraId="01885AD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33" w:type="pct"/>
          </w:tcPr>
          <w:p w14:paraId="6710F60A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628" w:type="pct"/>
          </w:tcPr>
          <w:p w14:paraId="10BBCFF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" w:type="pct"/>
          </w:tcPr>
          <w:p w14:paraId="10266FC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14:paraId="2D9BFE57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5479148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94E73" w:rsidRPr="00C94E73" w14:paraId="72999386" w14:textId="77777777" w:rsidTr="00C94E73">
        <w:trPr>
          <w:trHeight w:val="263"/>
        </w:trPr>
        <w:tc>
          <w:tcPr>
            <w:tcW w:w="256" w:type="pct"/>
          </w:tcPr>
          <w:p w14:paraId="13DFD9E4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Align w:val="bottom"/>
          </w:tcPr>
          <w:p w14:paraId="0DB6B242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14:paraId="34E14AD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35" w:type="pct"/>
          </w:tcPr>
          <w:p w14:paraId="420020A6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7" w:type="pct"/>
          </w:tcPr>
          <w:p w14:paraId="19F1494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1" w:type="pct"/>
          </w:tcPr>
          <w:p w14:paraId="58954C36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14:paraId="08BD68B4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667FF4" w14:textId="77777777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Учебно-тематический план 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550"/>
        <w:gridCol w:w="4127"/>
        <w:gridCol w:w="989"/>
        <w:gridCol w:w="1134"/>
        <w:gridCol w:w="1134"/>
        <w:gridCol w:w="1411"/>
      </w:tblGrid>
      <w:tr w:rsidR="00C94E73" w:rsidRPr="00C94E73" w14:paraId="230BDCC2" w14:textId="77777777" w:rsidTr="00C94E73">
        <w:trPr>
          <w:trHeight w:val="275"/>
        </w:trPr>
        <w:tc>
          <w:tcPr>
            <w:tcW w:w="294" w:type="pct"/>
            <w:vMerge w:val="restart"/>
            <w:shd w:val="clear" w:color="auto" w:fill="auto"/>
            <w:vAlign w:val="center"/>
          </w:tcPr>
          <w:p w14:paraId="2847A72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pct"/>
            <w:vMerge w:val="restart"/>
            <w:shd w:val="clear" w:color="auto" w:fill="auto"/>
            <w:vAlign w:val="center"/>
          </w:tcPr>
          <w:p w14:paraId="5FE56CF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14:paraId="7F9351F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9" w:type="pct"/>
            <w:gridSpan w:val="3"/>
          </w:tcPr>
          <w:p w14:paraId="51BB8C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41EE17E0" w14:textId="77777777" w:rsidTr="00C94E73">
        <w:trPr>
          <w:trHeight w:val="275"/>
        </w:trPr>
        <w:tc>
          <w:tcPr>
            <w:tcW w:w="294" w:type="pct"/>
            <w:vMerge/>
            <w:shd w:val="clear" w:color="auto" w:fill="auto"/>
          </w:tcPr>
          <w:p w14:paraId="1920C8A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vMerge/>
            <w:shd w:val="clear" w:color="auto" w:fill="auto"/>
            <w:vAlign w:val="center"/>
          </w:tcPr>
          <w:p w14:paraId="19BEA82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shd w:val="clear" w:color="auto" w:fill="auto"/>
            <w:vAlign w:val="center"/>
          </w:tcPr>
          <w:p w14:paraId="4244BE5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624642C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07" w:type="pct"/>
          </w:tcPr>
          <w:p w14:paraId="3C7DAB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5" w:type="pct"/>
          </w:tcPr>
          <w:p w14:paraId="3C3114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06EB02F0" w14:textId="77777777" w:rsidTr="00C94E73">
        <w:trPr>
          <w:trHeight w:val="274"/>
        </w:trPr>
        <w:tc>
          <w:tcPr>
            <w:tcW w:w="294" w:type="pct"/>
            <w:shd w:val="clear" w:color="auto" w:fill="auto"/>
          </w:tcPr>
          <w:p w14:paraId="6616BE1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pct"/>
            <w:shd w:val="clear" w:color="auto" w:fill="auto"/>
            <w:vAlign w:val="center"/>
          </w:tcPr>
          <w:p w14:paraId="11888B9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E611CD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</w:tcPr>
          <w:p w14:paraId="2E9D3CC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613166B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" w:type="pct"/>
          </w:tcPr>
          <w:p w14:paraId="3F3FA00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49C42B0D" w14:textId="77777777" w:rsidTr="00C94E73">
        <w:trPr>
          <w:trHeight w:val="1105"/>
        </w:trPr>
        <w:tc>
          <w:tcPr>
            <w:tcW w:w="294" w:type="pct"/>
            <w:shd w:val="clear" w:color="auto" w:fill="auto"/>
            <w:vAlign w:val="center"/>
          </w:tcPr>
          <w:p w14:paraId="00DC753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pct"/>
            <w:shd w:val="clear" w:color="auto" w:fill="auto"/>
          </w:tcPr>
          <w:p w14:paraId="2489E2DA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Ознакомление с WSI и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Россия. Стандарты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и спецификация стандартов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Ворлдскиллс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компетенции «</w:t>
            </w:r>
            <w:r w:rsidRPr="00C94E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</w:rPr>
              <w:t>Преподавание в младших классах</w:t>
            </w: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». Разделы спецификации</w:t>
            </w:r>
          </w:p>
        </w:tc>
        <w:tc>
          <w:tcPr>
            <w:tcW w:w="529" w:type="pct"/>
            <w:shd w:val="clear" w:color="auto" w:fill="auto"/>
          </w:tcPr>
          <w:p w14:paraId="58D0823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521F4B3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15960C3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385FAED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4E73" w:rsidRPr="00C94E73" w14:paraId="1F0D7464" w14:textId="77777777" w:rsidTr="00C94E73">
        <w:trPr>
          <w:trHeight w:val="1072"/>
        </w:trPr>
        <w:tc>
          <w:tcPr>
            <w:tcW w:w="294" w:type="pct"/>
            <w:shd w:val="clear" w:color="auto" w:fill="auto"/>
            <w:vAlign w:val="center"/>
          </w:tcPr>
          <w:p w14:paraId="05B4789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08" w:type="pct"/>
            <w:shd w:val="clear" w:color="auto" w:fill="auto"/>
          </w:tcPr>
          <w:p w14:paraId="77836E7B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История, современное состояние и перспективы движения </w:t>
            </w:r>
            <w:proofErr w:type="spellStart"/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WorldSkills</w:t>
            </w:r>
            <w:proofErr w:type="spellEnd"/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International</w:t>
            </w:r>
            <w:proofErr w:type="spellEnd"/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(WSI) и </w:t>
            </w:r>
            <w:proofErr w:type="spellStart"/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Ворлдскиллс</w:t>
            </w:r>
            <w:proofErr w:type="spellEnd"/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Россия («Молодые профессионалы») </w:t>
            </w:r>
          </w:p>
        </w:tc>
        <w:tc>
          <w:tcPr>
            <w:tcW w:w="529" w:type="pct"/>
            <w:shd w:val="clear" w:color="auto" w:fill="auto"/>
          </w:tcPr>
          <w:p w14:paraId="083249E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C4A58C6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B3C515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74092CE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4E73" w:rsidRPr="00C94E73" w14:paraId="70B36026" w14:textId="77777777" w:rsidTr="00C94E73">
        <w:trPr>
          <w:trHeight w:val="847"/>
        </w:trPr>
        <w:tc>
          <w:tcPr>
            <w:tcW w:w="294" w:type="pct"/>
            <w:shd w:val="clear" w:color="auto" w:fill="auto"/>
            <w:vAlign w:val="center"/>
          </w:tcPr>
          <w:p w14:paraId="6236D03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08" w:type="pct"/>
            <w:shd w:val="clear" w:color="auto" w:fill="auto"/>
          </w:tcPr>
          <w:p w14:paraId="6BDE5DB7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Актуальное техническое описание по компетенции. Спецификация стандарта </w:t>
            </w:r>
            <w:proofErr w:type="spellStart"/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Ворлдскиллс</w:t>
            </w:r>
            <w:proofErr w:type="spellEnd"/>
            <w:r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компетенции</w:t>
            </w:r>
          </w:p>
        </w:tc>
        <w:tc>
          <w:tcPr>
            <w:tcW w:w="529" w:type="pct"/>
            <w:shd w:val="clear" w:color="auto" w:fill="auto"/>
          </w:tcPr>
          <w:p w14:paraId="4CBE14D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333344F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0E99A0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2CC7311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4E73" w:rsidRPr="00C94E73" w14:paraId="6BCA9D97" w14:textId="77777777" w:rsidTr="00C94E73">
        <w:trPr>
          <w:trHeight w:val="548"/>
        </w:trPr>
        <w:tc>
          <w:tcPr>
            <w:tcW w:w="294" w:type="pct"/>
            <w:shd w:val="clear" w:color="auto" w:fill="auto"/>
            <w:vAlign w:val="center"/>
          </w:tcPr>
          <w:p w14:paraId="2C7C8A5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08" w:type="pct"/>
            <w:shd w:val="clear" w:color="auto" w:fill="auto"/>
          </w:tcPr>
          <w:p w14:paraId="40D4F5AA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Требования охраны труда и техники безопасности</w:t>
            </w:r>
          </w:p>
        </w:tc>
        <w:tc>
          <w:tcPr>
            <w:tcW w:w="529" w:type="pct"/>
            <w:shd w:val="clear" w:color="auto" w:fill="auto"/>
          </w:tcPr>
          <w:p w14:paraId="44E1597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14321AD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13CD0E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7526C7C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D1400FE" w14:textId="77777777" w:rsidTr="00C94E73">
        <w:trPr>
          <w:trHeight w:val="557"/>
        </w:trPr>
        <w:tc>
          <w:tcPr>
            <w:tcW w:w="294" w:type="pct"/>
            <w:shd w:val="clear" w:color="auto" w:fill="auto"/>
            <w:vAlign w:val="center"/>
          </w:tcPr>
          <w:p w14:paraId="570C9F9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08" w:type="pct"/>
            <w:shd w:val="clear" w:color="auto" w:fill="auto"/>
          </w:tcPr>
          <w:p w14:paraId="1A52654E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29" w:type="pct"/>
            <w:shd w:val="clear" w:color="auto" w:fill="auto"/>
          </w:tcPr>
          <w:p w14:paraId="66051CD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D2FD36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ECDB67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14DEA95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6B3E23B" w14:textId="77777777" w:rsidTr="00C94E73">
        <w:trPr>
          <w:trHeight w:val="1105"/>
        </w:trPr>
        <w:tc>
          <w:tcPr>
            <w:tcW w:w="294" w:type="pct"/>
            <w:shd w:val="clear" w:color="auto" w:fill="auto"/>
            <w:vAlign w:val="center"/>
          </w:tcPr>
          <w:p w14:paraId="4376F08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08" w:type="pct"/>
            <w:shd w:val="clear" w:color="auto" w:fill="auto"/>
          </w:tcPr>
          <w:p w14:paraId="44F76116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Специфичные требования охраны труда, техники безопасности и окружающей среды по компетенции «Преподавание в младших классах»</w:t>
            </w:r>
          </w:p>
        </w:tc>
        <w:tc>
          <w:tcPr>
            <w:tcW w:w="529" w:type="pct"/>
            <w:shd w:val="clear" w:color="auto" w:fill="auto"/>
          </w:tcPr>
          <w:p w14:paraId="6154593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7BF0679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50C3751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757077E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1C8AF29A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6DFAD60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pct"/>
            <w:shd w:val="clear" w:color="auto" w:fill="auto"/>
          </w:tcPr>
          <w:p w14:paraId="4AF2FB8E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Преподавание по образовательным программам начального общего образования. Основные компоненты системно-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подхода в обучении.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6A9450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7" w:type="pct"/>
            <w:vAlign w:val="center"/>
          </w:tcPr>
          <w:p w14:paraId="06CA4AE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19A94C1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" w:type="pct"/>
            <w:vAlign w:val="center"/>
          </w:tcPr>
          <w:p w14:paraId="0ED856E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82071E2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989BC2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08" w:type="pct"/>
            <w:shd w:val="clear" w:color="auto" w:fill="auto"/>
          </w:tcPr>
          <w:p w14:paraId="54035B69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Психологические и возрастные особенности младшего школьника.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FD6BD0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0C1EDF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1778E9A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14A7E59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2E7DB67D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FBDA74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208" w:type="pct"/>
            <w:shd w:val="clear" w:color="auto" w:fill="auto"/>
          </w:tcPr>
          <w:p w14:paraId="09C6D670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Современные требования к организации и поведению урока в условиях реализации ФГОС НОО.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C1D4E6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7B554C0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1251E85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6B4AC53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64CC6330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27CEA0A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208" w:type="pct"/>
            <w:shd w:val="clear" w:color="auto" w:fill="auto"/>
          </w:tcPr>
          <w:p w14:paraId="3CF68FFF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Современные технологии обучения, в том числе интерактивные.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9FEF53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  <w:vAlign w:val="center"/>
          </w:tcPr>
          <w:p w14:paraId="2513099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6662C2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5" w:type="pct"/>
          </w:tcPr>
          <w:p w14:paraId="75CA167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0647BA3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0061CC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pct"/>
            <w:shd w:val="clear" w:color="auto" w:fill="auto"/>
          </w:tcPr>
          <w:p w14:paraId="558BC1AF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Организация внеурочной деятельности и общения младших школьников.</w:t>
            </w: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D922EE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7" w:type="pct"/>
            <w:vAlign w:val="center"/>
          </w:tcPr>
          <w:p w14:paraId="1C1EA6C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5EF08C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5" w:type="pct"/>
          </w:tcPr>
          <w:p w14:paraId="4D48795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8494F46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9E805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208" w:type="pct"/>
            <w:shd w:val="clear" w:color="auto" w:fill="auto"/>
          </w:tcPr>
          <w:p w14:paraId="35248E3F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направления, технологии внеурочной деятельности.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671DF7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vAlign w:val="center"/>
          </w:tcPr>
          <w:p w14:paraId="6996337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424048C6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37349BC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4E9618BF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2F7327C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208" w:type="pct"/>
            <w:shd w:val="clear" w:color="auto" w:fill="auto"/>
          </w:tcPr>
          <w:p w14:paraId="6FCA57DB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Применение интерактивных технологий во внеурочной деятельности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09966D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  <w:vAlign w:val="center"/>
          </w:tcPr>
          <w:p w14:paraId="580B30B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40593B9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5" w:type="pct"/>
          </w:tcPr>
          <w:p w14:paraId="3A50F36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4F27EFE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6F4033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8" w:type="pct"/>
            <w:shd w:val="clear" w:color="auto" w:fill="auto"/>
          </w:tcPr>
          <w:p w14:paraId="0D14CB17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Классное руководство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1BFE9A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7" w:type="pct"/>
            <w:vAlign w:val="center"/>
          </w:tcPr>
          <w:p w14:paraId="6A7288C6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46F5F24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" w:type="pct"/>
          </w:tcPr>
          <w:p w14:paraId="645BE87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291B5265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55FE949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208" w:type="pct"/>
            <w:shd w:val="clear" w:color="auto" w:fill="auto"/>
          </w:tcPr>
          <w:p w14:paraId="229829AC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Общепедагогические основы деятельности классного руководителя.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2836EC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vAlign w:val="center"/>
          </w:tcPr>
          <w:p w14:paraId="473D59C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17A900F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4996613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C4214B8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834AC0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208" w:type="pct"/>
            <w:shd w:val="clear" w:color="auto" w:fill="auto"/>
          </w:tcPr>
          <w:p w14:paraId="37B78EDC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Взаимодействие классного руководителя с участниками образовательного процесса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7F0685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vAlign w:val="center"/>
          </w:tcPr>
          <w:p w14:paraId="7CE0747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49E14B1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630B1C1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EE345F8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4E21B9A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208" w:type="pct"/>
            <w:shd w:val="clear" w:color="auto" w:fill="auto"/>
          </w:tcPr>
          <w:p w14:paraId="7EDCEBB9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Социально-психологические особенности коллектива младших школьников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C4C1C2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0EE0FF6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68B3CAC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5477B1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66186C4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3FFFE31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8" w:type="pct"/>
            <w:shd w:val="clear" w:color="auto" w:fill="auto"/>
          </w:tcPr>
          <w:p w14:paraId="56B85C7F" w14:textId="77777777" w:rsidR="00C94E73" w:rsidRPr="00C94E73" w:rsidRDefault="00C94E73" w:rsidP="00C94E7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Методическое обеспечение образовательного процесса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9C15E3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7" w:type="pct"/>
            <w:vAlign w:val="center"/>
          </w:tcPr>
          <w:p w14:paraId="0A4905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2E621A8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" w:type="pct"/>
            <w:vAlign w:val="center"/>
          </w:tcPr>
          <w:p w14:paraId="049FED5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A1B6AB2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667BC45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208" w:type="pct"/>
            <w:shd w:val="clear" w:color="auto" w:fill="auto"/>
          </w:tcPr>
          <w:p w14:paraId="35287E8C" w14:textId="77777777" w:rsidR="00C94E73" w:rsidRPr="00C94E73" w:rsidRDefault="00C94E73" w:rsidP="00C94E73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размещение материала для персонального сайта учителя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D8B902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7" w:type="pct"/>
            <w:vAlign w:val="center"/>
          </w:tcPr>
          <w:p w14:paraId="1E2548F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176BD7E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" w:type="pct"/>
          </w:tcPr>
          <w:p w14:paraId="1F46CC6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688D90C6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08D9171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8" w:type="pct"/>
            <w:shd w:val="clear" w:color="auto" w:fill="auto"/>
          </w:tcPr>
          <w:p w14:paraId="0B589578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Итоговая аттестация</w:t>
            </w: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9" w:type="pct"/>
            <w:shd w:val="clear" w:color="auto" w:fill="auto"/>
          </w:tcPr>
          <w:p w14:paraId="606ADF9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</w:tcPr>
          <w:p w14:paraId="7F10197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27ACD46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2C5C35E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94E73" w:rsidRPr="00C94E73" w14:paraId="1F079CA1" w14:textId="77777777" w:rsidTr="00C94E73">
        <w:trPr>
          <w:trHeight w:val="381"/>
        </w:trPr>
        <w:tc>
          <w:tcPr>
            <w:tcW w:w="294" w:type="pct"/>
            <w:shd w:val="clear" w:color="auto" w:fill="auto"/>
            <w:vAlign w:val="center"/>
          </w:tcPr>
          <w:p w14:paraId="19F7E74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208" w:type="pct"/>
            <w:shd w:val="clear" w:color="auto" w:fill="auto"/>
          </w:tcPr>
          <w:p w14:paraId="567159FA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Демонстрационный экзамен по компетенции</w:t>
            </w:r>
          </w:p>
        </w:tc>
        <w:tc>
          <w:tcPr>
            <w:tcW w:w="529" w:type="pct"/>
            <w:shd w:val="clear" w:color="auto" w:fill="auto"/>
          </w:tcPr>
          <w:p w14:paraId="55959FF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</w:tcPr>
          <w:p w14:paraId="68269FE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2CD0F3E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6728B07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C94E73" w:rsidRPr="00C94E73" w14:paraId="074BC9EB" w14:textId="77777777" w:rsidTr="00C94E73">
        <w:trPr>
          <w:trHeight w:val="282"/>
        </w:trPr>
        <w:tc>
          <w:tcPr>
            <w:tcW w:w="294" w:type="pct"/>
            <w:shd w:val="clear" w:color="auto" w:fill="auto"/>
          </w:tcPr>
          <w:p w14:paraId="02109194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shd w:val="clear" w:color="auto" w:fill="auto"/>
            <w:vAlign w:val="bottom"/>
          </w:tcPr>
          <w:p w14:paraId="50AD7A03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29" w:type="pct"/>
            <w:shd w:val="clear" w:color="auto" w:fill="auto"/>
          </w:tcPr>
          <w:p w14:paraId="2A2E951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07" w:type="pct"/>
          </w:tcPr>
          <w:p w14:paraId="581B6A1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7" w:type="pct"/>
          </w:tcPr>
          <w:p w14:paraId="2EC1545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5" w:type="pct"/>
          </w:tcPr>
          <w:p w14:paraId="49CE381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14:paraId="018DE8E2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2BD588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AB9B6B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765B71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9EFCC1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3.3. Учебная программа</w:t>
      </w:r>
    </w:p>
    <w:p w14:paraId="435357DF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5EE518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Модуль 1.  </w:t>
      </w:r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Ознакомление с WSI и </w:t>
      </w:r>
      <w:proofErr w:type="spellStart"/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Ворлдскиллс</w:t>
      </w:r>
      <w:proofErr w:type="spellEnd"/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Россия. Стандарты </w:t>
      </w:r>
      <w:proofErr w:type="spellStart"/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Ворлдскиллс</w:t>
      </w:r>
      <w:proofErr w:type="spellEnd"/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и спецификация стандартов </w:t>
      </w:r>
      <w:proofErr w:type="spellStart"/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Ворлдскиллс</w:t>
      </w:r>
      <w:proofErr w:type="spellEnd"/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 компетенции «</w:t>
      </w: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>Преподавание в младших классах</w:t>
      </w:r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». Разделы спецификации</w:t>
      </w: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2687B6D1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1.1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История, современное состояние и перспективы движения </w:t>
      </w:r>
      <w:proofErr w:type="spellStart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WorldSkills</w:t>
      </w:r>
      <w:proofErr w:type="spellEnd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International</w:t>
      </w:r>
      <w:proofErr w:type="spellEnd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(WSI) и </w:t>
      </w:r>
      <w:proofErr w:type="spellStart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Ворлдскиллс</w:t>
      </w:r>
      <w:proofErr w:type="spellEnd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Россия («Молодые профессионалы») </w:t>
      </w:r>
    </w:p>
    <w:p w14:paraId="3F7D3562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. </w:t>
      </w:r>
    </w:p>
    <w:p w14:paraId="4175D90D" w14:textId="77777777" w:rsidR="00C94E73" w:rsidRPr="00C94E73" w:rsidRDefault="00C94E73" w:rsidP="00C94E73">
      <w:pPr>
        <w:spacing w:after="0" w:line="240" w:lineRule="auto"/>
        <w:ind w:left="567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История, современное состояние и перспективы движения 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(WSI) и 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Россия («Молодые профессионалы»). </w:t>
      </w:r>
      <w:r w:rsidRPr="00C94E73">
        <w:rPr>
          <w:rFonts w:ascii="Times New Roman" w:hAnsi="Times New Roman" w:cs="Times New Roman"/>
          <w:color w:val="000000"/>
          <w:sz w:val="24"/>
          <w:szCs w:val="24"/>
        </w:rPr>
        <w:t>Понятие о компетенциях. Стандарт компетенции WSSS «Преподавание в младших классах».</w:t>
      </w:r>
    </w:p>
    <w:p w14:paraId="6114A981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Тема 1.2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Актуальное техническое описание по компетенции. Спецификация стандарта </w:t>
      </w:r>
      <w:proofErr w:type="spellStart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Ворлдскиллс</w:t>
      </w:r>
      <w:proofErr w:type="spellEnd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компетенции.</w:t>
      </w:r>
    </w:p>
    <w:p w14:paraId="70B79546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. </w:t>
      </w:r>
    </w:p>
    <w:p w14:paraId="4DE68F59" w14:textId="77777777" w:rsidR="00C94E73" w:rsidRPr="00C94E73" w:rsidRDefault="00C94E73" w:rsidP="00C94E73">
      <w:pPr>
        <w:spacing w:after="0" w:line="240" w:lineRule="auto"/>
        <w:ind w:left="567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Техническое описание компетенции. Цель. Определение. Основные разделы. Инфраструктурный лист. </w:t>
      </w:r>
      <w:proofErr w:type="spellStart"/>
      <w:r w:rsidRPr="00C94E73">
        <w:rPr>
          <w:rFonts w:ascii="Times New Roman" w:hAnsi="Times New Roman" w:cs="Times New Roman"/>
          <w:color w:val="000000"/>
          <w:sz w:val="24"/>
          <w:szCs w:val="24"/>
        </w:rPr>
        <w:t>Тулбокс</w:t>
      </w:r>
      <w:proofErr w:type="spellEnd"/>
      <w:r w:rsidRPr="00C94E73">
        <w:rPr>
          <w:rFonts w:ascii="Times New Roman" w:hAnsi="Times New Roman" w:cs="Times New Roman"/>
          <w:color w:val="000000"/>
          <w:sz w:val="24"/>
          <w:szCs w:val="24"/>
        </w:rPr>
        <w:t xml:space="preserve">. Схема и оборудование рабочих мест. Требования к ОТ и ТБ. Конкурсное задание. Структура конкурсного задания. Модули конкурсного задания. Баллы, веса. Примеры. Время для КЗ. Критерии оценивания. Требования к количеству и весу. Требования к формулировке. Субъективные и Объективные критерии. </w:t>
      </w:r>
      <w:proofErr w:type="spellStart"/>
      <w:r w:rsidRPr="00C94E73">
        <w:rPr>
          <w:rFonts w:ascii="Times New Roman" w:hAnsi="Times New Roman" w:cs="Times New Roman"/>
          <w:color w:val="000000"/>
          <w:sz w:val="24"/>
          <w:szCs w:val="24"/>
        </w:rPr>
        <w:t>Judgment</w:t>
      </w:r>
      <w:proofErr w:type="spellEnd"/>
      <w:r w:rsidRPr="00C94E73">
        <w:rPr>
          <w:rFonts w:ascii="Times New Roman" w:hAnsi="Times New Roman" w:cs="Times New Roman"/>
          <w:color w:val="000000"/>
          <w:sz w:val="24"/>
          <w:szCs w:val="24"/>
        </w:rPr>
        <w:t>. Кодекс Этики.</w:t>
      </w:r>
    </w:p>
    <w:p w14:paraId="211618FC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b/>
          <w:bCs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b/>
          <w:bCs/>
          <w:sz w:val="24"/>
          <w:szCs w:val="24"/>
        </w:rPr>
        <w:t>Модуль 2. Требования охраны труда и техники безопасности.</w:t>
      </w:r>
    </w:p>
    <w:p w14:paraId="67C9323E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Тема 2.1. Требования охраны труда и техники безопасности.</w:t>
      </w:r>
    </w:p>
    <w:p w14:paraId="2C99654B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. </w:t>
      </w:r>
    </w:p>
    <w:p w14:paraId="13CFAFE3" w14:textId="77777777" w:rsidR="00C94E73" w:rsidRPr="00C94E73" w:rsidRDefault="00C94E73" w:rsidP="00C94E73">
      <w:pPr>
        <w:spacing w:after="0" w:line="240" w:lineRule="auto"/>
        <w:ind w:left="567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Термины и определения в области охраны труда. Основные положения трудового права. Правовые основы охраны труда. Государственное управление охраной труда. Государственные нормативные требования охраны труда. Обязанности и ответственность должностных лиц за соблюдение требований охраны труда. Обязанности работников по соблюдению требований охраны труда.</w:t>
      </w:r>
    </w:p>
    <w:p w14:paraId="219B4F70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Тема 2.2. Специфичные требования охраны труда, техники безопасности и окружающей среды по компетенции «Преподавание в младших классах».</w:t>
      </w:r>
    </w:p>
    <w:p w14:paraId="5E434976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занятие (план проведения занятия).</w:t>
      </w:r>
    </w:p>
    <w:p w14:paraId="56662289" w14:textId="77777777" w:rsidR="00C94E73" w:rsidRPr="00C94E73" w:rsidRDefault="00C94E73" w:rsidP="00C94E7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Правила электробезопасности на площадке компетенции «Преподавание в младших классах». 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особенности культуры безопасного поведения при организации рабочего места и пространства в рамках компетенции «Преподавание в младших классах» и отдельных модулей. </w:t>
      </w:r>
    </w:p>
    <w:p w14:paraId="2747C67A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3. </w:t>
      </w:r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Преподавание по образовательным программам начального общего образования. Основные компоненты системно-</w:t>
      </w:r>
      <w:proofErr w:type="spellStart"/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деятельностного</w:t>
      </w:r>
      <w:proofErr w:type="spellEnd"/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подхода в обучении</w:t>
      </w:r>
      <w:r w:rsidRPr="00C94E7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795EE98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Тема 3.1. Психологические и возрастные особенности младшего школьника.</w:t>
      </w:r>
    </w:p>
    <w:p w14:paraId="1DEF0082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Возрастные особенности младшего школьного возраста. Развитие психических процессов и учебная деятельность. Социальная ситуация развития. Развитие личности.</w:t>
      </w:r>
    </w:p>
    <w:p w14:paraId="74F3330C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3.2. Современные требования к организации и поведению урока в условиях реализации ФГОС НОО. </w:t>
      </w:r>
    </w:p>
    <w:p w14:paraId="30FA3990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0A7F19DD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Методология системно-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подхода. Современные требования к организации и поведению урока в условиях реализации ФГОС НОО. </w:t>
      </w:r>
    </w:p>
    <w:p w14:paraId="490FF0E0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Практическое занятие (план проведения занятия). </w:t>
      </w:r>
    </w:p>
    <w:p w14:paraId="0398A70F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t>Работа с нормативными документами, методическими рекомендациями по организации урочной деятельности.</w:t>
      </w:r>
    </w:p>
    <w:p w14:paraId="124D8A39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Конструирование технологической карты 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>урока (этап открытия нового знания) в начальных классах по одному из учебных предметов.</w:t>
      </w:r>
    </w:p>
    <w:p w14:paraId="43BC60C8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Тема 3.3.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4E73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Современные технологии в профессиональной сфере, в том числе интерактивные. </w:t>
      </w:r>
    </w:p>
    <w:p w14:paraId="2CD9BBB7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Практическое занятие 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(план проведения занятия)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380313E7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Подготовка и проведение фрагмента урока (этап открытия нового знания) в начальных классах по одному из учебных предметов 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 применением интерактивного оборудования.</w:t>
      </w:r>
    </w:p>
    <w:p w14:paraId="691F5623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4. </w:t>
      </w:r>
      <w:r w:rsidRPr="00C94E7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Организация внеурочной деятельности и общения младших школьников</w:t>
      </w:r>
    </w:p>
    <w:p w14:paraId="72387905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Тема 4.1. Основные направления, технологии внеурочной деятельности.</w:t>
      </w:r>
    </w:p>
    <w:p w14:paraId="7B879BC4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Лекция </w:t>
      </w:r>
      <w:r w:rsidRPr="00C94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(вопросы, выносимые на занятие)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1C6F9E39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t>Актуальность и преимущества внеурочной деятельности. Нормативно- правовая база внеурочной деятельности. Условия организации внеурочной работы. Критерии эффективности результатов внеурочной работы. Программа организации внеурочной работы учащихся начальной школы.</w:t>
      </w:r>
    </w:p>
    <w:p w14:paraId="0115B977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Практическое занятие 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(план проведения занятия)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3978CC05" w14:textId="77777777" w:rsidR="00C94E73" w:rsidRPr="00C94E73" w:rsidRDefault="00C94E73" w:rsidP="00C94E7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t>Работа с нормативными документами, методическими рекомендациями по организации внеурочной воспитывающей деятельности.</w:t>
      </w:r>
    </w:p>
    <w:p w14:paraId="6A37A1B9" w14:textId="77777777" w:rsidR="00C94E73" w:rsidRPr="00C94E73" w:rsidRDefault="00C94E73" w:rsidP="00C94E7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hAnsi="Times New Roman" w:cs="Times New Roman"/>
          <w:sz w:val="24"/>
          <w:szCs w:val="24"/>
        </w:rPr>
        <w:t xml:space="preserve">Составление тематики кружковых занятий по предмету, выступлений младших школьников на научной конференции, примерных направлений работы над проектами, сценариев заочных экскурсий, </w:t>
      </w:r>
      <w:proofErr w:type="spellStart"/>
      <w:r w:rsidRPr="00C94E73">
        <w:rPr>
          <w:rFonts w:ascii="Times New Roman" w:hAnsi="Times New Roman" w:cs="Times New Roman"/>
          <w:sz w:val="24"/>
          <w:szCs w:val="24"/>
        </w:rPr>
        <w:t>конкурсно</w:t>
      </w:r>
      <w:proofErr w:type="spellEnd"/>
      <w:r w:rsidRPr="00C94E73">
        <w:rPr>
          <w:rFonts w:ascii="Times New Roman" w:hAnsi="Times New Roman" w:cs="Times New Roman"/>
          <w:sz w:val="24"/>
          <w:szCs w:val="24"/>
        </w:rPr>
        <w:t>-игровых программ, мини – викторин, фольклорных праздников.</w:t>
      </w:r>
    </w:p>
    <w:p w14:paraId="73442D91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Тема 4.2. Применение интерактивных технологий во внеурочной деятельности.</w:t>
      </w:r>
    </w:p>
    <w:p w14:paraId="1994FB14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Практическое занятие 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(план проведения занятия)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0370FB39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eastAsia="Calibri" w:hAnsi="Times New Roman" w:cs="Times New Roman"/>
          <w:sz w:val="24"/>
          <w:szCs w:val="24"/>
        </w:rPr>
        <w:t>Конструирование и его значение в развитии ребенка (</w:t>
      </w:r>
      <w:proofErr w:type="spellStart"/>
      <w:r w:rsidRPr="00C94E73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Pr="00C94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E73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C94E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4E73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C94E73">
        <w:rPr>
          <w:rFonts w:ascii="Times New Roman" w:hAnsi="Times New Roman" w:cs="Times New Roman"/>
          <w:sz w:val="24"/>
          <w:szCs w:val="24"/>
        </w:rPr>
        <w:t xml:space="preserve"> 2.0.)</w:t>
      </w:r>
    </w:p>
    <w:p w14:paraId="20625BBA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sz w:val="24"/>
          <w:szCs w:val="24"/>
        </w:rPr>
        <w:t xml:space="preserve">Разработка и проведение внеурочного занятия c использованием интерактивного оборудования. </w:t>
      </w:r>
    </w:p>
    <w:p w14:paraId="7865B3E0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5. Классное руководство.</w:t>
      </w:r>
    </w:p>
    <w:p w14:paraId="70B29940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Тема 5.1 Общепедагогические основы деятельности классного руководителя.</w:t>
      </w:r>
    </w:p>
    <w:p w14:paraId="0EAE1647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Лекция </w:t>
      </w:r>
      <w:r w:rsidRPr="00C94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(вопросы, выносимые на занятие)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14:paraId="4799562B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t>Классный руководитель в воспитательной системе школы. Особенности работы с детьми разного возраста. Приоритетные направления воспитательный деятельности классного руководителя. Технологии воспитывающей среды.</w:t>
      </w:r>
    </w:p>
    <w:p w14:paraId="608B882F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Практическое занятие (план проведения занятия). </w:t>
      </w:r>
    </w:p>
    <w:p w14:paraId="63F467BC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hAnsi="Times New Roman" w:cs="Times New Roman"/>
          <w:sz w:val="24"/>
          <w:szCs w:val="24"/>
        </w:rPr>
        <w:t>Проектирование плана воспитательной работы по одному из направлений.</w:t>
      </w:r>
    </w:p>
    <w:p w14:paraId="323C9062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t>Работа с методическими рекомендациями по работе с родителями обучающихся.</w:t>
      </w:r>
    </w:p>
    <w:p w14:paraId="587BC775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Тема 5.2. Взаимодействие классного руководителя с участниками образовательного процесса.</w:t>
      </w:r>
    </w:p>
    <w:p w14:paraId="1F9FB4C3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Лекция </w:t>
      </w:r>
      <w:r w:rsidRPr="00C94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(вопросы, выносимые на занятие)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CE66DD6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sz w:val="24"/>
          <w:szCs w:val="24"/>
        </w:rPr>
        <w:t xml:space="preserve">Классный руководитель в воспитательной системе школы. 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Интерактивные формы сотрудничества с родителями в ракурсе требований ФГОС НОО. Способы и приемы общения с участниками образовательного процесса (сотрудниками, учащимися, родителями).</w:t>
      </w:r>
    </w:p>
    <w:p w14:paraId="3F109225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Практическое занятие (план проведения занятия). </w:t>
      </w:r>
    </w:p>
    <w:p w14:paraId="79C36264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sz w:val="24"/>
          <w:szCs w:val="24"/>
        </w:rPr>
        <w:t xml:space="preserve">Подготовка и проведение обучающего </w:t>
      </w:r>
      <w:proofErr w:type="spellStart"/>
      <w:r w:rsidRPr="00C94E73">
        <w:rPr>
          <w:rFonts w:ascii="Times New Roman" w:hAnsi="Times New Roman" w:cs="Times New Roman"/>
          <w:sz w:val="24"/>
          <w:szCs w:val="24"/>
        </w:rPr>
        <w:t>интерактива</w:t>
      </w:r>
      <w:proofErr w:type="spellEnd"/>
      <w:r w:rsidRPr="00C94E73">
        <w:rPr>
          <w:rFonts w:ascii="Times New Roman" w:hAnsi="Times New Roman" w:cs="Times New Roman"/>
          <w:sz w:val="24"/>
          <w:szCs w:val="24"/>
        </w:rPr>
        <w:t xml:space="preserve"> по решению ситуативной педагогической задачи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7A28512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5.3. Социально-психологические особенности коллектива младших школьников.</w:t>
      </w:r>
    </w:p>
    <w:p w14:paraId="10D7EF5D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hanging="720"/>
        <w:jc w:val="both"/>
        <w:rPr>
          <w:color w:val="000000"/>
          <w:bdr w:val="none" w:sz="0" w:space="0" w:color="auto"/>
          <w:lang w:val="ru-RU" w:eastAsia="ru-RU"/>
        </w:rPr>
      </w:pPr>
      <w:r w:rsidRPr="00C94E73">
        <w:rPr>
          <w:color w:val="000000"/>
          <w:bdr w:val="none" w:sz="0" w:space="0" w:color="auto"/>
          <w:lang w:val="ru-RU" w:eastAsia="ru-RU"/>
        </w:rPr>
        <w:t>Практическое занятие (план проведения занятия).</w:t>
      </w:r>
    </w:p>
    <w:p w14:paraId="470684DF" w14:textId="77777777" w:rsidR="00C94E73" w:rsidRPr="00C94E73" w:rsidRDefault="00C94E73" w:rsidP="00C94E73">
      <w:pPr>
        <w:pStyle w:val="af0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hd w:val="clear" w:color="auto" w:fill="FFFFFF"/>
        </w:rPr>
      </w:pPr>
      <w:r w:rsidRPr="00C94E73">
        <w:rPr>
          <w:color w:val="000000"/>
          <w:shd w:val="clear" w:color="auto" w:fill="FFFFFF"/>
        </w:rPr>
        <w:t xml:space="preserve">Анализ и оценка уровня воспитанности личности и коллектива. </w:t>
      </w:r>
    </w:p>
    <w:p w14:paraId="602440CB" w14:textId="77777777" w:rsidR="00C94E73" w:rsidRPr="00C94E73" w:rsidRDefault="00C94E73" w:rsidP="00C94E73">
      <w:pPr>
        <w:pStyle w:val="af0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C94E73">
        <w:rPr>
          <w:color w:val="000000"/>
        </w:rPr>
        <w:t>Составление банка диагностик отношений в детском коллективе.</w:t>
      </w:r>
    </w:p>
    <w:p w14:paraId="69D68728" w14:textId="77777777" w:rsidR="00C94E73" w:rsidRPr="00C94E73" w:rsidRDefault="00C94E73" w:rsidP="00C94E73">
      <w:pPr>
        <w:pStyle w:val="af0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C94E73">
        <w:rPr>
          <w:color w:val="000000"/>
        </w:rPr>
        <w:t>Разработка плана коррекционно-развивающей работы по нормализации психологического климата в классе.</w:t>
      </w:r>
    </w:p>
    <w:p w14:paraId="660BFA72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4E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Модуль 6. Методическое обеспечение образовательного процесса.</w:t>
      </w:r>
    </w:p>
    <w:p w14:paraId="7493DD59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</w:rPr>
        <w:t>Тема 6.1. Подготовка и размещение материала для персонального сайта учителя</w:t>
      </w:r>
    </w:p>
    <w:p w14:paraId="679F9BC9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4E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Лекция </w:t>
      </w:r>
      <w:r w:rsidRPr="00C94E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(вопросы, выносимые на занятие)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712862FB" w14:textId="77777777" w:rsidR="00C94E73" w:rsidRPr="00C94E73" w:rsidRDefault="00C94E73" w:rsidP="00C94E73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Теоретические и прикладные аспекты методической работы учителя начальных классов. Создание предметно-развивающей среды и разработка учебно-методических материалов. Требования к персональным сайтам педагогов.</w:t>
      </w:r>
    </w:p>
    <w:p w14:paraId="356A25C7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t xml:space="preserve">Практическое занятие 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(план проведения занятия)</w:t>
      </w:r>
      <w:r w:rsidRPr="00C94E7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4382107" w14:textId="77777777" w:rsidR="00C94E73" w:rsidRPr="00C94E73" w:rsidRDefault="00C94E73" w:rsidP="00C94E73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</w:rPr>
        <w:t>Разработка персонального сайта и размещение материала по определенной тематике.</w:t>
      </w:r>
    </w:p>
    <w:p w14:paraId="3857EC4D" w14:textId="77777777" w:rsidR="00C94E73" w:rsidRPr="00C94E73" w:rsidRDefault="00C94E73" w:rsidP="00C94E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1108E3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3.4. Календарный учебный график (порядок освоения модулей)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6496"/>
      </w:tblGrid>
      <w:tr w:rsidR="00C94E73" w:rsidRPr="00C94E73" w14:paraId="5E957C9D" w14:textId="77777777" w:rsidTr="00C94E73">
        <w:trPr>
          <w:trHeight w:val="599"/>
        </w:trPr>
        <w:tc>
          <w:tcPr>
            <w:tcW w:w="2849" w:type="dxa"/>
          </w:tcPr>
          <w:p w14:paraId="488EA7CF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Период обучения 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(недели)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6496" w:type="dxa"/>
          </w:tcPr>
          <w:p w14:paraId="23C884A5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модуля</w:t>
            </w:r>
          </w:p>
        </w:tc>
      </w:tr>
      <w:tr w:rsidR="00C94E73" w:rsidRPr="00C94E73" w14:paraId="531C2954" w14:textId="77777777" w:rsidTr="00C94E73">
        <w:trPr>
          <w:trHeight w:val="383"/>
        </w:trPr>
        <w:tc>
          <w:tcPr>
            <w:tcW w:w="2849" w:type="dxa"/>
          </w:tcPr>
          <w:p w14:paraId="27DA8899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6496" w:type="dxa"/>
          </w:tcPr>
          <w:p w14:paraId="05B72F33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Модуль 1. Ознакомление с WSI и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Ворлдскиллс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Россия. Стандарт компетенции WSSS «Преподавание в младших классах».</w:t>
            </w:r>
          </w:p>
          <w:p w14:paraId="5F9A744B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2. Требования охраны труда и техники безопасности</w:t>
            </w:r>
          </w:p>
          <w:p w14:paraId="436C4700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3. Преподавание по образовательным программам начального общего образования.</w:t>
            </w:r>
          </w:p>
          <w:p w14:paraId="2BEC981A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3. Преподавание по образовательным программам начального общего образования.</w:t>
            </w:r>
          </w:p>
          <w:p w14:paraId="2E93F3C4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4. Организация внеурочной деятельности и общения учащихся.</w:t>
            </w:r>
          </w:p>
          <w:p w14:paraId="7CFB6344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4. Организация внеурочной деятельности и общения учащихся.</w:t>
            </w:r>
          </w:p>
        </w:tc>
      </w:tr>
      <w:tr w:rsidR="00C94E73" w:rsidRPr="00C94E73" w14:paraId="7F76D70D" w14:textId="77777777" w:rsidTr="00C94E73">
        <w:tc>
          <w:tcPr>
            <w:tcW w:w="2849" w:type="dxa"/>
          </w:tcPr>
          <w:p w14:paraId="7A6A5EA4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2 неделя </w:t>
            </w:r>
          </w:p>
        </w:tc>
        <w:tc>
          <w:tcPr>
            <w:tcW w:w="6496" w:type="dxa"/>
          </w:tcPr>
          <w:p w14:paraId="5DBDC5B1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5. Классное руководство.</w:t>
            </w:r>
          </w:p>
          <w:p w14:paraId="54560AEA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5. Классное руководство.</w:t>
            </w:r>
          </w:p>
          <w:p w14:paraId="03ED9744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6. Методическое обеспечение образовательного процесса.</w:t>
            </w:r>
          </w:p>
          <w:p w14:paraId="4CD0C087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Итоговая аттестация</w:t>
            </w:r>
          </w:p>
        </w:tc>
      </w:tr>
      <w:tr w:rsidR="00C94E73" w:rsidRPr="00C94E73" w14:paraId="61E48B39" w14:textId="77777777" w:rsidTr="00C94E73">
        <w:trPr>
          <w:trHeight w:val="680"/>
        </w:trPr>
        <w:tc>
          <w:tcPr>
            <w:tcW w:w="9345" w:type="dxa"/>
            <w:gridSpan w:val="2"/>
          </w:tcPr>
          <w:p w14:paraId="0D251007" w14:textId="77777777" w:rsidR="00C94E73" w:rsidRPr="00C94E73" w:rsidRDefault="00C94E73" w:rsidP="00C94E73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*-Точный порядок реализации модулей (дисциплин) обучения определяется в расписании занятий.</w:t>
            </w:r>
          </w:p>
        </w:tc>
      </w:tr>
    </w:tbl>
    <w:p w14:paraId="17BDE9C5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BDD8CB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Организационно-педагогические условия реализации программы</w:t>
      </w:r>
    </w:p>
    <w:p w14:paraId="6D32E6B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</w:p>
    <w:p w14:paraId="54CA0E2A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806"/>
        <w:gridCol w:w="3969"/>
      </w:tblGrid>
      <w:tr w:rsidR="00C94E73" w:rsidRPr="00C94E73" w14:paraId="77E5884A" w14:textId="77777777" w:rsidTr="00C94E73">
        <w:trPr>
          <w:trHeight w:val="351"/>
        </w:trPr>
        <w:tc>
          <w:tcPr>
            <w:tcW w:w="2689" w:type="dxa"/>
            <w:vAlign w:val="center"/>
          </w:tcPr>
          <w:p w14:paraId="668E3BB2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7994FEB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806" w:type="dxa"/>
            <w:vAlign w:val="center"/>
          </w:tcPr>
          <w:p w14:paraId="63FCB7A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14:paraId="711D6CC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 оборудования,</w:t>
            </w:r>
          </w:p>
          <w:p w14:paraId="10E337E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программного обеспечения</w:t>
            </w:r>
          </w:p>
        </w:tc>
      </w:tr>
      <w:tr w:rsidR="00C94E73" w:rsidRPr="00C94E73" w14:paraId="18FAFFA0" w14:textId="77777777" w:rsidTr="00C94E73">
        <w:trPr>
          <w:trHeight w:val="88"/>
        </w:trPr>
        <w:tc>
          <w:tcPr>
            <w:tcW w:w="2689" w:type="dxa"/>
          </w:tcPr>
          <w:p w14:paraId="3BAA6F2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6" w:type="dxa"/>
          </w:tcPr>
          <w:p w14:paraId="1475FC5D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14:paraId="0D5F382E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94E73" w:rsidRPr="00C94E73" w14:paraId="6F45E3C4" w14:textId="77777777" w:rsidTr="00C94E73">
        <w:trPr>
          <w:trHeight w:val="224"/>
        </w:trPr>
        <w:tc>
          <w:tcPr>
            <w:tcW w:w="2689" w:type="dxa"/>
          </w:tcPr>
          <w:p w14:paraId="702D587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Аудитория </w:t>
            </w:r>
          </w:p>
        </w:tc>
        <w:tc>
          <w:tcPr>
            <w:tcW w:w="2806" w:type="dxa"/>
          </w:tcPr>
          <w:p w14:paraId="16A7C80A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3969" w:type="dxa"/>
          </w:tcPr>
          <w:p w14:paraId="3DB1F662" w14:textId="77777777" w:rsidR="00C94E73" w:rsidRPr="00C94E73" w:rsidRDefault="00C94E73" w:rsidP="00C94E73">
            <w:pPr>
              <w:pStyle w:val="Default"/>
              <w:rPr>
                <w:color w:val="000000" w:themeColor="text1"/>
              </w:rPr>
            </w:pPr>
            <w:r w:rsidRPr="00C94E73">
              <w:rPr>
                <w:bCs/>
                <w:iCs/>
                <w:color w:val="000000" w:themeColor="text1"/>
              </w:rPr>
              <w:t xml:space="preserve">Компьютер, мультимедийный проектор, экран, доска, </w:t>
            </w:r>
            <w:proofErr w:type="spellStart"/>
            <w:r w:rsidRPr="00C94E73">
              <w:rPr>
                <w:bCs/>
                <w:iCs/>
                <w:color w:val="000000" w:themeColor="text1"/>
              </w:rPr>
              <w:t>флипчарт</w:t>
            </w:r>
            <w:proofErr w:type="spellEnd"/>
          </w:p>
        </w:tc>
      </w:tr>
      <w:tr w:rsidR="00C94E73" w:rsidRPr="00C94E73" w14:paraId="00A1E9C4" w14:textId="77777777" w:rsidTr="00C94E73">
        <w:trPr>
          <w:trHeight w:val="224"/>
        </w:trPr>
        <w:tc>
          <w:tcPr>
            <w:tcW w:w="2689" w:type="dxa"/>
          </w:tcPr>
          <w:p w14:paraId="673FD20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Лаборатория, компьютерный класс</w:t>
            </w:r>
          </w:p>
        </w:tc>
        <w:tc>
          <w:tcPr>
            <w:tcW w:w="2806" w:type="dxa"/>
          </w:tcPr>
          <w:p w14:paraId="166A6D0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Лабораторные и практические занятия, тестирование, демонстрационный экзамен</w:t>
            </w:r>
          </w:p>
        </w:tc>
        <w:tc>
          <w:tcPr>
            <w:tcW w:w="3969" w:type="dxa"/>
          </w:tcPr>
          <w:p w14:paraId="0BE58EBF" w14:textId="77777777" w:rsidR="00C94E73" w:rsidRPr="00C94E73" w:rsidRDefault="00C94E73" w:rsidP="00C94E73">
            <w:pPr>
              <w:pStyle w:val="Default"/>
              <w:rPr>
                <w:color w:val="000000" w:themeColor="text1"/>
              </w:rPr>
            </w:pPr>
            <w:r w:rsidRPr="00C94E73">
              <w:rPr>
                <w:rStyle w:val="Hyperlink0"/>
                <w:rFonts w:eastAsia="Arial Unicode MS"/>
              </w:rPr>
              <w:t xml:space="preserve">Оборудование, оснащение рабочих мест, инструменты и расходные материалы – в соответствии с инфраструктурным листом по компетенции </w:t>
            </w:r>
            <w:proofErr w:type="spellStart"/>
            <w:r w:rsidRPr="00C94E73">
              <w:rPr>
                <w:rStyle w:val="Hyperlink0"/>
                <w:rFonts w:eastAsia="Arial Unicode MS"/>
              </w:rPr>
              <w:t>Ворлдскиллс</w:t>
            </w:r>
            <w:proofErr w:type="spellEnd"/>
          </w:p>
        </w:tc>
      </w:tr>
    </w:tbl>
    <w:p w14:paraId="5E91B667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b/>
          <w:color w:val="000000" w:themeColor="text1"/>
          <w:lang w:val="ru-RU"/>
        </w:rPr>
      </w:pPr>
    </w:p>
    <w:p w14:paraId="170F8216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Учебно-методическое обеспечение программы</w:t>
      </w:r>
    </w:p>
    <w:p w14:paraId="48FE3DD0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техническое описание компетенции;</w:t>
      </w:r>
    </w:p>
    <w:p w14:paraId="5C963AC3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комплект оценочной документации по компетенции;</w:t>
      </w:r>
    </w:p>
    <w:p w14:paraId="0A5941C1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14:paraId="1D3C46B5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учебные пособия, изданных по отдельным разделам программы; </w:t>
      </w:r>
    </w:p>
    <w:p w14:paraId="2C714D12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профильная литература;</w:t>
      </w:r>
    </w:p>
    <w:p w14:paraId="11A671AD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отраслевые и другие нормативные документы;</w:t>
      </w:r>
    </w:p>
    <w:p w14:paraId="3963ADEC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lastRenderedPageBreak/>
        <w:t>электронные ресурсы и т.д.</w:t>
      </w:r>
    </w:p>
    <w:p w14:paraId="401419CA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официальный сайт оператора международного некоммерческого движения </w:t>
      </w:r>
      <w:proofErr w:type="spellStart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WorldSkills</w:t>
      </w:r>
      <w:proofErr w:type="spellEnd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 </w:t>
      </w:r>
      <w:proofErr w:type="spellStart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International</w:t>
      </w:r>
      <w:proofErr w:type="spellEnd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 - Союз «Молодые профессионалы (</w:t>
      </w:r>
      <w:proofErr w:type="spellStart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Ворлдскиллс</w:t>
      </w:r>
      <w:proofErr w:type="spellEnd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 Россия)» (электронный ресурс) режим доступа: https://worldskills.ru;</w:t>
      </w:r>
    </w:p>
    <w:p w14:paraId="5E2E392A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единая система актуальных требований </w:t>
      </w:r>
      <w:proofErr w:type="spellStart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Ворлдскиллс</w:t>
      </w:r>
      <w:proofErr w:type="spellEnd"/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 (электронный ресурс) режим доступа: https://esat.worldskills.ru.</w:t>
      </w:r>
    </w:p>
    <w:p w14:paraId="2E53F7D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6657EF69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Кадровые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условия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реализации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6887618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Количество ППС (физических лиц), привлеченных для реализации программы 5 чел. Из них:</w:t>
      </w:r>
    </w:p>
    <w:p w14:paraId="4C276696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- Сертифицированных экспертов 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1 чел.</w:t>
      </w:r>
    </w:p>
    <w:p w14:paraId="1E97699A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- Экспертов с правом проведения чемпионата по стандартам 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1 чел.</w:t>
      </w:r>
    </w:p>
    <w:p w14:paraId="31BAFC02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- Экспертов с правом оценки демонстрационного экзамена по стандартам </w:t>
      </w:r>
      <w:proofErr w:type="spellStart"/>
      <w:r w:rsidRPr="00C94E73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3 чел. </w:t>
      </w:r>
    </w:p>
    <w:p w14:paraId="6D62A20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p w14:paraId="7BEDF2ED" w14:textId="77777777" w:rsidR="00C94E73" w:rsidRPr="00C94E73" w:rsidRDefault="00C94E73" w:rsidP="00C94E73">
      <w:pPr>
        <w:spacing w:after="0" w:line="240" w:lineRule="auto"/>
        <w:jc w:val="center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Данные ППС, привлеченных для реализации программы</w:t>
      </w:r>
    </w:p>
    <w:tbl>
      <w:tblPr>
        <w:tblStyle w:val="TableNormal"/>
        <w:tblW w:w="931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3242"/>
        <w:gridCol w:w="2623"/>
        <w:gridCol w:w="2742"/>
      </w:tblGrid>
      <w:tr w:rsidR="00C94E73" w:rsidRPr="00C94E73" w14:paraId="142AF7BC" w14:textId="77777777" w:rsidTr="00C94E73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3F5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№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A391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ФИО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B5E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Статус</w:t>
            </w:r>
            <w:r w:rsidRPr="00C94E73">
              <w:rPr>
                <w:color w:val="000000" w:themeColor="text1"/>
                <w:sz w:val="24"/>
                <w:szCs w:val="24"/>
              </w:rPr>
              <w:t xml:space="preserve"> в экспертном сообществе </w:t>
            </w:r>
            <w:proofErr w:type="spellStart"/>
            <w:r w:rsidRPr="00C94E73">
              <w:rPr>
                <w:color w:val="000000" w:themeColor="text1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98E2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Должность</w:t>
            </w:r>
          </w:p>
        </w:tc>
      </w:tr>
      <w:tr w:rsidR="00C94E73" w:rsidRPr="00C94E73" w14:paraId="41AA4163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4C6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E2B9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Еланова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Татьяна Робертовна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C865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Сертифицированный эксперт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Ворлдскиллс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Россия по компетенции «Преподавание в младших классах»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A7D4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начальник центра ВСР ГБПОУ БРПК</w:t>
            </w:r>
          </w:p>
        </w:tc>
      </w:tr>
      <w:tr w:rsidR="00C94E73" w:rsidRPr="00C94E73" w14:paraId="0EF5A054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6D8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7B2D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Амодоева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Антонида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Романовна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5DF7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Эксперт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A6CC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преподаватель ГБПОУ БРПК</w:t>
            </w:r>
          </w:p>
        </w:tc>
      </w:tr>
      <w:tr w:rsidR="00C94E73" w:rsidRPr="00C94E73" w14:paraId="0AFF556F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5D2F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7D10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Буртонова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Ирина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Бабасановна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9000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Эксперт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3886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доцент кафедры теории социальной работы ФГБОУ ВО БГУ,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к.п.н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C94E73" w:rsidRPr="00C94E73" w14:paraId="0015B8BC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3442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6C8A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Кузьмина Юлия Федоровна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2DC8C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Эксперт с правом проведения чемпионата по стандартам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DA2E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преподаватель ГБПОУ БРПК</w:t>
            </w:r>
          </w:p>
        </w:tc>
      </w:tr>
      <w:tr w:rsidR="00C94E73" w:rsidRPr="00C94E73" w14:paraId="182AF397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A33E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7308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Энкеева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Бэлигма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Владимировна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F04B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Эксперт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46CA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руководитель центра цифровых компетенций</w:t>
            </w:r>
          </w:p>
          <w:p w14:paraId="3717692F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ГБПОУ БРПК</w:t>
            </w:r>
          </w:p>
        </w:tc>
      </w:tr>
    </w:tbl>
    <w:p w14:paraId="42CFA539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33024C7B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7A3CDD2D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0BFE0707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605ECD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21AE59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lastRenderedPageBreak/>
        <w:t>Оценка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качества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освоения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462A57EF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аттестация проводится в форме демонстрационного экзамена. </w:t>
      </w:r>
    </w:p>
    <w:p w14:paraId="617C503A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итоговой аттестации используется комплект оценочной документации (КОД) № 1.2 по компетенции «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Преподавание в младших классах</w:t>
      </w: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>», размещенный в соответствующем разделе на электронном ресурсе esat.worldskills.ru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1EAA31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413F0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i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Составители программы</w:t>
      </w:r>
    </w:p>
    <w:p w14:paraId="082D94AA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proofErr w:type="spellStart"/>
      <w:r w:rsidRPr="00C94E73">
        <w:rPr>
          <w:color w:val="000000" w:themeColor="text1"/>
          <w:lang w:val="ru-RU"/>
        </w:rPr>
        <w:t>Еланова</w:t>
      </w:r>
      <w:proofErr w:type="spellEnd"/>
      <w:r w:rsidRPr="00C94E73">
        <w:rPr>
          <w:color w:val="000000" w:themeColor="text1"/>
          <w:lang w:val="ru-RU"/>
        </w:rPr>
        <w:t xml:space="preserve"> Татьяна Робертовна, начальник центра ВСР ГБПОУ «Бурятский республиканский педагогический колледж», сертифицированный эксперт </w:t>
      </w:r>
      <w:proofErr w:type="spellStart"/>
      <w:r w:rsidRPr="00C94E73">
        <w:rPr>
          <w:color w:val="000000" w:themeColor="text1"/>
          <w:lang w:val="ru-RU"/>
        </w:rPr>
        <w:t>Ворлдскиллс</w:t>
      </w:r>
      <w:proofErr w:type="spellEnd"/>
      <w:r w:rsidRPr="00C94E73">
        <w:rPr>
          <w:color w:val="000000" w:themeColor="text1"/>
          <w:lang w:val="ru-RU"/>
        </w:rPr>
        <w:t xml:space="preserve"> Россия по компетенции «Преподавание в младших классах»</w:t>
      </w:r>
    </w:p>
    <w:p w14:paraId="57ACF341" w14:textId="77777777" w:rsidR="00C94E73" w:rsidRPr="00C94E73" w:rsidRDefault="00C94E73" w:rsidP="00C94E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Гранкина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И.А., заместитель директора Академии </w:t>
      </w: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Ворлдскиллс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Россия, Союз «Молодые профессионалы (</w:t>
      </w:r>
      <w:proofErr w:type="spellStart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Ворлдскиллс</w:t>
      </w:r>
      <w:proofErr w:type="spellEnd"/>
      <w:r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Россия)».</w:t>
      </w:r>
    </w:p>
    <w:p w14:paraId="20FCF8FB" w14:textId="77777777" w:rsidR="00C94E73" w:rsidRPr="00C94E73" w:rsidRDefault="00C94E73" w:rsidP="00C94E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3E86C0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i/>
          <w:color w:val="000000" w:themeColor="text1"/>
          <w:lang w:val="ru-RU"/>
        </w:rPr>
      </w:pPr>
    </w:p>
    <w:p w14:paraId="26854740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B1BA5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5F306806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5F139B46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0E38B841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310157B4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1B8E4FD0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3D98939D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2163B897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09AD486F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57C07A0D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0E17399D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2C09FD4D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16472E78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43CE6D9D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614FE677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5149598B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05FCFC12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555EF875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376E8A01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26B1189D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730A071D" w14:textId="77777777" w:rsid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62BFD9B2" w14:textId="77777777" w:rsidR="003F32AC" w:rsidRPr="00C94E73" w:rsidRDefault="00C94E73" w:rsidP="00C94E73">
      <w:pPr>
        <w:tabs>
          <w:tab w:val="left" w:pos="8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F32AC" w:rsidRPr="00C94E7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6CF79" w14:textId="77777777" w:rsidR="00B6252B" w:rsidRDefault="00B6252B" w:rsidP="00F22736">
      <w:pPr>
        <w:spacing w:after="0" w:line="240" w:lineRule="auto"/>
      </w:pPr>
      <w:r>
        <w:separator/>
      </w:r>
    </w:p>
  </w:endnote>
  <w:endnote w:type="continuationSeparator" w:id="0">
    <w:p w14:paraId="5DB4B10F" w14:textId="77777777" w:rsidR="00B6252B" w:rsidRDefault="00B6252B" w:rsidP="00F2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9621" w:type="dxa"/>
      <w:tblLayout w:type="fixed"/>
      <w:tblLook w:val="04A0" w:firstRow="1" w:lastRow="0" w:firstColumn="1" w:lastColumn="0" w:noHBand="0" w:noVBand="1"/>
    </w:tblPr>
    <w:tblGrid>
      <w:gridCol w:w="8046"/>
      <w:gridCol w:w="1575"/>
    </w:tblGrid>
    <w:tr w:rsidR="00C94E73" w:rsidRPr="00C94E73" w14:paraId="2DB9459A" w14:textId="77777777" w:rsidTr="00C94E73">
      <w:trPr>
        <w:trHeight w:val="313"/>
      </w:trPr>
      <w:tc>
        <w:tcPr>
          <w:tcW w:w="8046" w:type="dxa"/>
          <w:shd w:val="clear" w:color="auto" w:fill="BFBFBF" w:themeFill="background1" w:themeFillShade="BF"/>
        </w:tcPr>
        <w:p w14:paraId="4558A4CC" w14:textId="77777777" w:rsidR="00C94E73" w:rsidRPr="00752B13" w:rsidRDefault="00C94E73" w:rsidP="00F22736">
          <w:pPr>
            <w:tabs>
              <w:tab w:val="left" w:pos="6999"/>
            </w:tabs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</w:pPr>
          <w:r w:rsidRPr="00752B13"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>Версия 1.0</w:t>
          </w: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ab/>
          </w:r>
        </w:p>
      </w:tc>
      <w:tc>
        <w:tcPr>
          <w:tcW w:w="1575" w:type="dxa"/>
          <w:shd w:val="clear" w:color="auto" w:fill="BFBFBF" w:themeFill="background1" w:themeFillShade="BF"/>
        </w:tcPr>
        <w:p w14:paraId="74B70EA2" w14:textId="1D6534DE" w:rsidR="00C94E73" w:rsidRPr="00C94E73" w:rsidRDefault="00C94E73" w:rsidP="00C94E73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/>
              <w:bCs/>
              <w:i/>
              <w:lang w:eastAsia="ru-RU"/>
            </w:rPr>
          </w:pP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Стр.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PAGE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7668DA">
            <w:rPr>
              <w:rFonts w:ascii="Times New Roman" w:eastAsia="Times New Roman" w:hAnsi="Times New Roman"/>
              <w:i/>
              <w:noProof/>
              <w:lang w:eastAsia="ru-RU"/>
            </w:rPr>
            <w:t>4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 из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NUMPAGES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7668DA">
            <w:rPr>
              <w:rFonts w:ascii="Times New Roman" w:eastAsia="Times New Roman" w:hAnsi="Times New Roman"/>
              <w:i/>
              <w:noProof/>
              <w:lang w:eastAsia="ru-RU"/>
            </w:rPr>
            <w:t>10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</w:p>
      </w:tc>
    </w:tr>
  </w:tbl>
  <w:p w14:paraId="37AFFC63" w14:textId="77777777" w:rsidR="00C94E73" w:rsidRDefault="00C94E7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DD431" w14:textId="77777777" w:rsidR="00B6252B" w:rsidRDefault="00B6252B" w:rsidP="00F22736">
      <w:pPr>
        <w:spacing w:after="0" w:line="240" w:lineRule="auto"/>
      </w:pPr>
      <w:r>
        <w:separator/>
      </w:r>
    </w:p>
  </w:footnote>
  <w:footnote w:type="continuationSeparator" w:id="0">
    <w:p w14:paraId="05D7B5C6" w14:textId="77777777" w:rsidR="00B6252B" w:rsidRDefault="00B6252B" w:rsidP="00F2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81391"/>
    <w:multiLevelType w:val="multilevel"/>
    <w:tmpl w:val="CEEE21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6" w:hanging="2160"/>
      </w:pPr>
      <w:rPr>
        <w:rFonts w:hint="default"/>
      </w:rPr>
    </w:lvl>
  </w:abstractNum>
  <w:abstractNum w:abstractNumId="1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6E7E9B"/>
    <w:multiLevelType w:val="hybridMultilevel"/>
    <w:tmpl w:val="9A425A08"/>
    <w:lvl w:ilvl="0" w:tplc="83C83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84334"/>
    <w:multiLevelType w:val="multilevel"/>
    <w:tmpl w:val="1552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36"/>
    <w:rsid w:val="001B0FD1"/>
    <w:rsid w:val="002665FF"/>
    <w:rsid w:val="003D649F"/>
    <w:rsid w:val="003F32AC"/>
    <w:rsid w:val="00400441"/>
    <w:rsid w:val="005C42F5"/>
    <w:rsid w:val="0068397D"/>
    <w:rsid w:val="007668DA"/>
    <w:rsid w:val="00B30443"/>
    <w:rsid w:val="00B6252B"/>
    <w:rsid w:val="00C94E73"/>
    <w:rsid w:val="00CA7337"/>
    <w:rsid w:val="00CD6B0A"/>
    <w:rsid w:val="00CD752A"/>
    <w:rsid w:val="00F2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23DC"/>
  <w15:chartTrackingRefBased/>
  <w15:docId w15:val="{BB8BC09A-338B-47C4-9C9B-9FE48C34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22736"/>
  </w:style>
  <w:style w:type="paragraph" w:styleId="a6">
    <w:name w:val="Body Text"/>
    <w:basedOn w:val="a"/>
    <w:link w:val="a7"/>
    <w:rsid w:val="00F227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22736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73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rsid w:val="00C94E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3"/>
    <w:uiPriority w:val="59"/>
    <w:rsid w:val="00C9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94E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4E7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customStyle="1" w:styleId="Default">
    <w:name w:val="Default"/>
    <w:uiPriority w:val="99"/>
    <w:rsid w:val="00C94E7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Нет"/>
    <w:rsid w:val="00C94E73"/>
  </w:style>
  <w:style w:type="character" w:customStyle="1" w:styleId="Hyperlink0">
    <w:name w:val="Hyperlink.0"/>
    <w:basedOn w:val="af"/>
    <w:rsid w:val="00C94E7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Normal (Web)"/>
    <w:basedOn w:val="a"/>
    <w:uiPriority w:val="99"/>
    <w:semiHidden/>
    <w:unhideWhenUsed/>
    <w:rsid w:val="00C9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4E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AF1AF-B3F9-4E06-8825-358C5D1A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2758</Words>
  <Characters>15726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3</cp:revision>
  <dcterms:created xsi:type="dcterms:W3CDTF">2020-09-01T05:54:00Z</dcterms:created>
  <dcterms:modified xsi:type="dcterms:W3CDTF">2022-10-28T03:00:00Z</dcterms:modified>
</cp:coreProperties>
</file>